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620" w:lineRule="exact"/>
        <w:jc w:val="center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吉林省建制镇生活污水处理设施运营维护管理办法（征求意见稿）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政策解读</w:t>
      </w:r>
    </w:p>
    <w:p>
      <w:pPr>
        <w:spacing w:line="62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 xml:space="preserve">   一、制定背景</w:t>
      </w:r>
    </w:p>
    <w:p>
      <w:pPr>
        <w:spacing w:line="6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《吉林省建制镇生活污水处理设施运营维护管理办法（试行）》已试用2年，为进一步规范和加强全省建制镇生活污水处理设施运行维护，根据相关法律、法规和规定，结合我省实际，我厅组织修订了《吉林省建制镇生活污水处理设施运营维护管理办法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（征求意见稿）</w:t>
      </w:r>
      <w:r>
        <w:rPr>
          <w:rFonts w:hint="eastAsia" w:ascii="仿宋_GB2312" w:hAnsi="仿宋" w:eastAsia="仿宋_GB2312"/>
          <w:sz w:val="32"/>
          <w:szCs w:val="32"/>
        </w:rPr>
        <w:t>》。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征求了省生态环境厅、各市州行业主管部门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意见，达成了一致，</w:t>
      </w:r>
      <w:r>
        <w:rPr>
          <w:rFonts w:hint="eastAsia" w:ascii="仿宋_GB2312" w:hAnsi="仿宋" w:eastAsia="仿宋_GB2312"/>
          <w:sz w:val="32"/>
          <w:szCs w:val="32"/>
        </w:rPr>
        <w:t>现面向社会征求意见。</w:t>
      </w:r>
    </w:p>
    <w:p>
      <w:pPr>
        <w:spacing w:line="6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二、主要内容</w:t>
      </w:r>
    </w:p>
    <w:p>
      <w:pPr>
        <w:spacing w:line="6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《管理办法》分六个部分：</w:t>
      </w:r>
      <w:r>
        <w:rPr>
          <w:rFonts w:hint="eastAsia" w:ascii="仿宋_GB2312" w:eastAsia="仿宋_GB2312"/>
          <w:b/>
          <w:sz w:val="32"/>
          <w:szCs w:val="32"/>
        </w:rPr>
        <w:t>一是总则，</w:t>
      </w:r>
      <w:r>
        <w:rPr>
          <w:rFonts w:hint="eastAsia" w:ascii="仿宋_GB2312" w:hAnsi="仿宋_GB2312" w:eastAsia="仿宋_GB2312" w:cs="仿宋_GB2312"/>
          <w:sz w:val="32"/>
          <w:szCs w:val="32"/>
        </w:rPr>
        <w:t>参照国家相关法律、法规和规定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明确了</w:t>
      </w:r>
      <w:r>
        <w:rPr>
          <w:rFonts w:hint="eastAsia" w:ascii="仿宋_GB2312" w:hAnsi="仿宋_GB2312" w:eastAsia="仿宋_GB2312" w:cs="仿宋_GB2312"/>
          <w:sz w:val="32"/>
          <w:szCs w:val="32"/>
        </w:rPr>
        <w:t>《管理办法》的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编制目的、适用范围和基本原则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eastAsia="仿宋_GB2312"/>
          <w:b/>
          <w:sz w:val="32"/>
          <w:szCs w:val="32"/>
        </w:rPr>
        <w:t>二是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职责分工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进一步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明确了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（市、区）人民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、建制镇人民政府、城镇排水主管部门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生态环境主管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部门的职责分工，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落实设施运行维护经费，明确运行维护主体、范围和标准等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eastAsia="仿宋_GB2312"/>
          <w:b/>
          <w:sz w:val="32"/>
          <w:szCs w:val="32"/>
        </w:rPr>
        <w:t>三是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运行维护</w:t>
      </w:r>
      <w:r>
        <w:rPr>
          <w:rFonts w:hint="eastAsia" w:ascii="仿宋_GB2312" w:eastAsia="仿宋_GB2312"/>
          <w:b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科学合理确定设施运行维护管理模式，城镇排水主管部门开展培训，设施运行维护范围，</w:t>
      </w:r>
      <w:r>
        <w:rPr>
          <w:rFonts w:hint="eastAsia" w:ascii="仿宋_GB2312" w:hAnsi="仿宋" w:eastAsia="仿宋_GB2312"/>
          <w:sz w:val="32"/>
          <w:szCs w:val="32"/>
        </w:rPr>
        <w:t>实施厂网一体化管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理，鼓励委托第三方专业机构为运维主体、及运维主体的职责范畴，提出了工业企业废水排入生活污水管网等方面的要求。</w:t>
      </w:r>
      <w:r>
        <w:rPr>
          <w:rFonts w:hint="eastAsia" w:ascii="仿宋_GB2312" w:eastAsia="仿宋_GB2312"/>
          <w:b/>
          <w:sz w:val="32"/>
          <w:szCs w:val="32"/>
        </w:rPr>
        <w:t>四是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监督考核</w:t>
      </w:r>
      <w:r>
        <w:rPr>
          <w:rFonts w:hint="eastAsia" w:ascii="仿宋_GB2312" w:eastAsia="仿宋_GB2312"/>
          <w:b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明确了考核方式以及考核结果运用等方面内容。</w:t>
      </w:r>
      <w:r>
        <w:rPr>
          <w:rFonts w:hint="eastAsia" w:ascii="仿宋_GB2312" w:eastAsia="仿宋_GB2312"/>
          <w:b/>
          <w:sz w:val="32"/>
          <w:szCs w:val="32"/>
        </w:rPr>
        <w:t>五是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资金保障</w:t>
      </w:r>
      <w:r>
        <w:rPr>
          <w:rFonts w:hint="eastAsia" w:ascii="仿宋_GB2312" w:eastAsia="仿宋_GB2312"/>
          <w:b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建制镇生活污水处理设施建设运营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经费保障、及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经费管理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提出了要求。</w:t>
      </w:r>
      <w:r>
        <w:rPr>
          <w:rFonts w:hint="eastAsia" w:ascii="仿宋_GB2312" w:eastAsia="仿宋_GB2312"/>
          <w:b/>
          <w:sz w:val="32"/>
          <w:szCs w:val="32"/>
        </w:rPr>
        <w:t>六是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附则</w:t>
      </w:r>
      <w:r>
        <w:rPr>
          <w:rFonts w:hint="eastAsia" w:ascii="仿宋_GB2312" w:eastAsia="仿宋_GB2312"/>
          <w:b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街道生活污水厂（站）及相应配套设施，参照本办法执行，及办法的施行时间。</w:t>
      </w:r>
    </w:p>
    <w:p>
      <w:pPr>
        <w:spacing w:line="6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0F2A"/>
    <w:rsid w:val="001A102D"/>
    <w:rsid w:val="00216BF3"/>
    <w:rsid w:val="002A0922"/>
    <w:rsid w:val="004C0D48"/>
    <w:rsid w:val="00621037"/>
    <w:rsid w:val="00680F2A"/>
    <w:rsid w:val="00897F03"/>
    <w:rsid w:val="008D11D1"/>
    <w:rsid w:val="008D29D0"/>
    <w:rsid w:val="00AC7BEE"/>
    <w:rsid w:val="00BA64D9"/>
    <w:rsid w:val="11F3C204"/>
    <w:rsid w:val="6FFE2304"/>
    <w:rsid w:val="6FFE8AF6"/>
    <w:rsid w:val="7F07ECB2"/>
    <w:rsid w:val="7FC5E823"/>
    <w:rsid w:val="9B877D76"/>
    <w:rsid w:val="A7FADB22"/>
    <w:rsid w:val="A7FF856C"/>
    <w:rsid w:val="E98E6E6C"/>
    <w:rsid w:val="EC6F04BE"/>
    <w:rsid w:val="FF7C9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178</Words>
  <Characters>1018</Characters>
  <Lines>8</Lines>
  <Paragraphs>2</Paragraphs>
  <TotalTime>10</TotalTime>
  <ScaleCrop>false</ScaleCrop>
  <LinksUpToDate>false</LinksUpToDate>
  <CharactersWithSpaces>1194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2022-12-29T18:37:00Z</dcterms:created>
  <dc:creator>PC</dc:creator>
  <cp:lastModifiedBy>zjt</cp:lastModifiedBy>
  <cp:lastPrinted>2025-05-21T08:43:30Z</cp:lastPrinted>
  <dcterms:modified xsi:type="dcterms:W3CDTF">2025-05-21T08:49:01Z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