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77" w:rsidRDefault="00C86377" w:rsidP="00E35B67">
      <w:pPr>
        <w:pStyle w:val="2"/>
        <w:widowControl/>
        <w:spacing w:beforeAutospacing="0" w:afterAutospacing="0" w:line="620" w:lineRule="exact"/>
        <w:rPr>
          <w:rFonts w:ascii="方正小标宋简体" w:eastAsia="方正小标宋简体" w:hAnsi="方正小标宋简体" w:cs="方正小标宋简体" w:hint="default"/>
          <w:b w:val="0"/>
          <w:bCs w:val="0"/>
          <w:color w:val="333333"/>
          <w:sz w:val="39"/>
          <w:szCs w:val="39"/>
        </w:rPr>
      </w:pPr>
    </w:p>
    <w:p w:rsidR="00C86377" w:rsidRDefault="00E35B67">
      <w:pPr>
        <w:pStyle w:val="a3"/>
        <w:widowControl/>
        <w:spacing w:beforeAutospacing="0" w:afterAutospacing="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附件</w:t>
      </w:r>
      <w:r>
        <w:rPr>
          <w:rFonts w:ascii="仿宋_GB2312" w:eastAsia="仿宋_GB2312" w:hAnsi="仿宋_GB2312" w:cs="仿宋_GB2312" w:hint="eastAsia"/>
          <w:color w:val="333333"/>
          <w:sz w:val="32"/>
          <w:szCs w:val="32"/>
        </w:rPr>
        <w:t>2</w:t>
      </w:r>
    </w:p>
    <w:p w:rsidR="00C86377" w:rsidRDefault="00E35B67">
      <w:pPr>
        <w:pStyle w:val="a3"/>
        <w:widowControl/>
        <w:spacing w:beforeAutospacing="0" w:afterAutospacing="0" w:line="0" w:lineRule="atLeast"/>
        <w:jc w:val="center"/>
        <w:rPr>
          <w:rFonts w:ascii="方正小标宋简体" w:eastAsia="方正小标宋简体" w:hAnsi="方正小标宋简体" w:cs="方正小标宋简体"/>
          <w:color w:val="333333"/>
          <w:sz w:val="44"/>
          <w:szCs w:val="44"/>
        </w:rPr>
      </w:pPr>
      <w:bookmarkStart w:id="0" w:name="OLE_LINK1"/>
      <w:bookmarkStart w:id="1" w:name="OLE_LINK2"/>
      <w:r>
        <w:rPr>
          <w:rFonts w:ascii="方正小标宋简体" w:eastAsia="方正小标宋简体" w:hAnsi="方正小标宋简体" w:cs="方正小标宋简体" w:hint="eastAsia"/>
          <w:color w:val="333333"/>
          <w:sz w:val="44"/>
          <w:szCs w:val="44"/>
        </w:rPr>
        <w:t>吉林省住宅专项维修资金管理办法</w:t>
      </w:r>
    </w:p>
    <w:p w:rsidR="00C86377" w:rsidRDefault="00E35B67">
      <w:pPr>
        <w:pStyle w:val="a3"/>
        <w:widowControl/>
        <w:spacing w:beforeAutospacing="0" w:afterAutospacing="0" w:line="0" w:lineRule="atLeas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（修订草案征求意见稿）政策解读</w:t>
      </w:r>
    </w:p>
    <w:bookmarkEnd w:id="0"/>
    <w:bookmarkEnd w:id="1"/>
    <w:p w:rsidR="00C86377" w:rsidRDefault="00C86377">
      <w:pPr>
        <w:pStyle w:val="a3"/>
        <w:widowControl/>
        <w:spacing w:beforeAutospacing="0" w:afterAutospacing="0" w:line="620" w:lineRule="exact"/>
        <w:ind w:firstLineChars="200" w:firstLine="640"/>
        <w:jc w:val="both"/>
        <w:rPr>
          <w:rFonts w:ascii="黑体" w:eastAsia="黑体" w:hAnsi="黑体" w:cs="黑体"/>
          <w:color w:val="333333"/>
          <w:sz w:val="32"/>
          <w:szCs w:val="32"/>
          <w:lang/>
        </w:rPr>
      </w:pPr>
    </w:p>
    <w:p w:rsidR="00C86377" w:rsidRDefault="00E35B67">
      <w:pPr>
        <w:pStyle w:val="a3"/>
        <w:widowControl/>
        <w:spacing w:beforeAutospacing="0" w:afterAutospacing="0" w:line="62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lang/>
        </w:rPr>
        <w:t>一、</w:t>
      </w:r>
      <w:r>
        <w:rPr>
          <w:rFonts w:ascii="黑体" w:eastAsia="黑体" w:hAnsi="黑体" w:cs="黑体" w:hint="eastAsia"/>
          <w:color w:val="333333"/>
          <w:sz w:val="32"/>
          <w:szCs w:val="32"/>
        </w:rPr>
        <w:t>修订背景</w:t>
      </w:r>
    </w:p>
    <w:p w:rsidR="00C86377" w:rsidRDefault="00E35B67">
      <w:pPr>
        <w:pStyle w:val="a3"/>
        <w:widowControl/>
        <w:spacing w:beforeAutospacing="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《吉林省住宅专项维修资金管理办法》（吉建联发〔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号、简称《办法》</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日印发，随着各地相关部门在实施过程中反馈的意见，原《办法》的部分内容与现行政策法规存在不适宜之处，需要进一步修订。</w:t>
      </w:r>
    </w:p>
    <w:p w:rsidR="00C86377" w:rsidRDefault="00E35B67">
      <w:pPr>
        <w:pStyle w:val="a3"/>
        <w:widowControl/>
        <w:spacing w:beforeAutospacing="0" w:afterAutospacing="0" w:line="62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二、主要修订内容</w:t>
      </w:r>
    </w:p>
    <w:p w:rsidR="00C86377" w:rsidRDefault="00E35B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拟将《办法》第二十二条第二款“市（州）、县（市）人民政府审计部门每二年应对维修资金专项审计一次，审计结果应予以公开，对违反本办法相关规定的单位和个人，将按照国家有关规定追究责任。”删除。</w:t>
      </w:r>
    </w:p>
    <w:p w:rsidR="00C86377" w:rsidRDefault="00E35B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（二）拟将《办法》第十五条第二款“</w:t>
      </w:r>
      <w:r>
        <w:rPr>
          <w:rFonts w:ascii="仿宋_GB2312" w:eastAsia="仿宋_GB2312" w:hAnsi="仿宋_GB2312" w:cs="仿宋_GB2312" w:hint="eastAsia"/>
          <w:sz w:val="32"/>
          <w:szCs w:val="32"/>
        </w:rPr>
        <w:t>新建房屋业主首期交存的维修资金自存入专户起</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年内，按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年期定期利率给业主计息，期间发生使用的部分按国家规定的利率计息；新建房屋</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期满后及公有住房和其它非新建房屋业主交存的维修资金应根据实际按相应定期利率给业主计息，期间发生使用的部分按国家规定的利率计息。</w:t>
      </w:r>
      <w:r>
        <w:rPr>
          <w:rFonts w:ascii="仿宋_GB2312" w:eastAsia="仿宋_GB2312" w:hAnsi="仿宋_GB2312" w:cs="仿宋_GB2312" w:hint="eastAsia"/>
          <w:sz w:val="32"/>
          <w:szCs w:val="32"/>
        </w:rPr>
        <w:t>”删除。</w:t>
      </w:r>
    </w:p>
    <w:p w:rsidR="00C86377" w:rsidRDefault="00E35B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做出上述修改主要考虑：一是国家上位法未规定上述相</w:t>
      </w:r>
      <w:r>
        <w:rPr>
          <w:rFonts w:ascii="仿宋_GB2312" w:eastAsia="仿宋_GB2312" w:hAnsi="仿宋_GB2312" w:cs="仿宋_GB2312" w:hint="eastAsia"/>
          <w:sz w:val="32"/>
          <w:szCs w:val="32"/>
        </w:rPr>
        <w:lastRenderedPageBreak/>
        <w:t>关条款。二是银行利率已调整，部分银行不再公布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年定期存储利率，各地可结合实际选择定期存储年限，方便业主使用，保障业主权益。</w:t>
      </w:r>
    </w:p>
    <w:p w:rsidR="00C86377" w:rsidRDefault="00C86377">
      <w:pPr>
        <w:pStyle w:val="a3"/>
        <w:widowControl/>
        <w:spacing w:beforeAutospacing="0" w:afterAutospacing="0" w:line="620" w:lineRule="exact"/>
        <w:ind w:firstLineChars="200" w:firstLine="640"/>
        <w:jc w:val="both"/>
        <w:rPr>
          <w:rFonts w:ascii="仿宋_GB2312" w:eastAsia="仿宋_GB2312" w:hAnsi="仿宋_GB2312" w:cs="仿宋_GB2312"/>
          <w:sz w:val="32"/>
          <w:szCs w:val="32"/>
        </w:rPr>
      </w:pPr>
    </w:p>
    <w:p w:rsidR="00C86377" w:rsidRDefault="00C86377">
      <w:pPr>
        <w:pStyle w:val="a3"/>
        <w:widowControl/>
        <w:spacing w:beforeAutospacing="0" w:afterAutospacing="0" w:line="620" w:lineRule="exact"/>
        <w:ind w:firstLineChars="1500" w:firstLine="4800"/>
        <w:jc w:val="both"/>
        <w:rPr>
          <w:rFonts w:ascii="仿宋_GB2312" w:eastAsia="仿宋_GB2312" w:hAnsi="仿宋_GB2312" w:cs="仿宋_GB2312"/>
          <w:color w:val="333333"/>
          <w:sz w:val="32"/>
          <w:szCs w:val="32"/>
        </w:rPr>
      </w:pPr>
    </w:p>
    <w:p w:rsidR="00C86377" w:rsidRDefault="00C86377">
      <w:pPr>
        <w:rPr>
          <w:rFonts w:ascii="仿宋_GB2312" w:eastAsia="仿宋_GB2312" w:hAnsi="仿宋_GB2312" w:cs="仿宋_GB2312"/>
          <w:sz w:val="32"/>
          <w:szCs w:val="32"/>
        </w:rPr>
      </w:pPr>
    </w:p>
    <w:sectPr w:rsidR="00C86377" w:rsidSect="00C863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rsids>
    <w:rsidRoot w:val="3DAE668D"/>
    <w:rsid w:val="00C86377"/>
    <w:rsid w:val="00E35B67"/>
    <w:rsid w:val="043438CC"/>
    <w:rsid w:val="05F4705E"/>
    <w:rsid w:val="09880E7A"/>
    <w:rsid w:val="0E3C7F4D"/>
    <w:rsid w:val="20A85B0B"/>
    <w:rsid w:val="23A3664D"/>
    <w:rsid w:val="2E7711A5"/>
    <w:rsid w:val="30E738F1"/>
    <w:rsid w:val="31C406DA"/>
    <w:rsid w:val="3CC80A7A"/>
    <w:rsid w:val="3DAE668D"/>
    <w:rsid w:val="468E55D8"/>
    <w:rsid w:val="50037037"/>
    <w:rsid w:val="6CD97FB6"/>
    <w:rsid w:val="7397380B"/>
    <w:rsid w:val="7D6577CA"/>
    <w:rsid w:val="7FF67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377"/>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86377"/>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C86377"/>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6377"/>
    <w:pPr>
      <w:spacing w:beforeAutospacing="1" w:afterAutospacing="1"/>
      <w:jc w:val="left"/>
    </w:pPr>
    <w:rPr>
      <w:rFonts w:cs="Times New Roman"/>
      <w:kern w:val="0"/>
      <w:sz w:val="24"/>
    </w:rPr>
  </w:style>
  <w:style w:type="character" w:styleId="a4">
    <w:name w:val="Hyperlink"/>
    <w:basedOn w:val="a0"/>
    <w:qFormat/>
    <w:rsid w:val="00C8637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Administrator</cp:lastModifiedBy>
  <cp:revision>2</cp:revision>
  <cp:lastPrinted>2025-07-10T07:57:00Z</cp:lastPrinted>
  <dcterms:created xsi:type="dcterms:W3CDTF">2025-07-15T01:49:00Z</dcterms:created>
  <dcterms:modified xsi:type="dcterms:W3CDTF">2025-07-15T01:49:00Z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B6C314B5A1F44734A68427D582D07750_11</vt:lpwstr>
  </property>
  <property fmtid="{D5CDD505-2E9C-101B-9397-08002B2CF9AE}" pid="4" name="KSOTemplateDocerSaveRecord">
    <vt:lpwstr>eyJoZGlkIjoiODhkMjhlYmE2NmZhYTVlYTNkYmYwODBmNzRlY2Y0ZjciLCJ1c2VySWQiOiIzMzY2MjU1NTcifQ==</vt:lpwstr>
  </property>
</Properties>
</file>