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8B76E"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附件：2</w:t>
      </w:r>
    </w:p>
    <w:p w14:paraId="2AF1971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p w14:paraId="5EB009E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0E58B8F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033440EE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75AA5B2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14D0CB9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项目名称</w:t>
      </w:r>
    </w:p>
    <w:p w14:paraId="4C13E077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绿色建筑监理实施细则</w:t>
      </w:r>
    </w:p>
    <w:p w14:paraId="2D5EB98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10A06464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  <w:sz w:val="44"/>
          <w:szCs w:val="44"/>
          <w:lang w:val="en-US" w:eastAsia="zh-CN"/>
        </w:rPr>
      </w:pPr>
    </w:p>
    <w:p w14:paraId="76A2BB31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编 制 人：</w:t>
      </w:r>
    </w:p>
    <w:p w14:paraId="6166509E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审 批 人：</w:t>
      </w:r>
    </w:p>
    <w:p w14:paraId="3482AE61">
      <w:pPr>
        <w:widowControl w:val="0"/>
        <w:numPr>
          <w:ilvl w:val="0"/>
          <w:numId w:val="0"/>
        </w:numPr>
        <w:ind w:firstLine="1760" w:firstLineChars="400"/>
        <w:jc w:val="lef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日    期：</w:t>
      </w:r>
    </w:p>
    <w:p w14:paraId="41447A3A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22D5FCBF">
      <w:pPr>
        <w:widowControl w:val="0"/>
        <w:numPr>
          <w:ilvl w:val="0"/>
          <w:numId w:val="0"/>
        </w:numPr>
        <w:ind w:firstLine="2200" w:firstLineChars="500"/>
        <w:jc w:val="left"/>
        <w:rPr>
          <w:rFonts w:hint="eastAsia"/>
          <w:color w:val="auto"/>
          <w:sz w:val="44"/>
          <w:szCs w:val="44"/>
          <w:lang w:val="en-US" w:eastAsia="zh-CN"/>
        </w:rPr>
      </w:pPr>
    </w:p>
    <w:p w14:paraId="363489A6">
      <w:pPr>
        <w:widowControl w:val="0"/>
        <w:numPr>
          <w:ilvl w:val="0"/>
          <w:numId w:val="0"/>
        </w:numPr>
        <w:ind w:firstLine="2200" w:firstLineChars="500"/>
        <w:jc w:val="right"/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t>监理单位名称（盖章）</w:t>
      </w:r>
    </w:p>
    <w:p w14:paraId="59F93654">
      <w:pPr>
        <w:rPr>
          <w:rFonts w:hint="eastAsia"/>
          <w:color w:val="auto"/>
          <w:sz w:val="44"/>
          <w:szCs w:val="44"/>
          <w:lang w:val="en-US" w:eastAsia="zh-CN"/>
        </w:rPr>
      </w:pPr>
      <w:r>
        <w:rPr>
          <w:rFonts w:hint="eastAsia"/>
          <w:color w:val="auto"/>
          <w:sz w:val="44"/>
          <w:szCs w:val="44"/>
          <w:lang w:val="en-US" w:eastAsia="zh-CN"/>
        </w:rPr>
        <w:br w:type="page"/>
      </w:r>
    </w:p>
    <w:p w14:paraId="7DAB9793">
      <w:pP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一、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 xml:space="preserve"> 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编制说明</w:t>
      </w:r>
    </w:p>
    <w:p w14:paraId="1BBE29D7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（一）编制依据</w:t>
      </w:r>
    </w:p>
    <w:p w14:paraId="062B5F0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《绿色建筑评价标准》GB/T 50378</w:t>
      </w:r>
    </w:p>
    <w:p w14:paraId="635C3A03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《建筑工程绿色施工规范》GB/T 50905</w:t>
      </w:r>
    </w:p>
    <w:p w14:paraId="01E1A3AE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《建筑节能工程施工质量验收标准》GB 50411</w:t>
      </w:r>
    </w:p>
    <w:p w14:paraId="4C73D800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《建筑与小区雨水控制及利用工程技术规范》GB 50400</w:t>
      </w:r>
    </w:p>
    <w:p w14:paraId="365C0908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《绿色建筑设计标准》DB22/T 5055</w:t>
      </w:r>
    </w:p>
    <w:p w14:paraId="782889D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《绿色建筑评标准》DB22/T 5045</w:t>
      </w:r>
    </w:p>
    <w:p w14:paraId="4CFD0F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《绿色建筑工程验收标准》DB22/T 5066</w:t>
      </w:r>
    </w:p>
    <w:p w14:paraId="7FCC044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国家及地方相关法律、法规、标准规范</w:t>
      </w:r>
    </w:p>
    <w:p w14:paraId="29AB17D7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 本工程监理合同、施工合同、设计图纸及设计文件、本项目《施工组织总设计》。</w:t>
      </w:r>
    </w:p>
    <w:p w14:paraId="71692311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（二）</w:t>
      </w:r>
      <w:r>
        <w:rPr>
          <w:rFonts w:hint="eastAsia"/>
          <w:color w:val="auto"/>
          <w:sz w:val="24"/>
          <w:szCs w:val="24"/>
        </w:rPr>
        <w:t>编制目的</w:t>
      </w:r>
    </w:p>
    <w:p w14:paraId="3BCFB7F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为规范[项目名称]在绿色建筑设计与施工阶段的监理工作，明确监理目标、内容、方法和程序，确保绿色建筑各项技术指标及措施得到有效落实，实现预定的绿色建筑【一/二/三】星级评价目标，特制定本实施细则。</w:t>
      </w:r>
    </w:p>
    <w:p w14:paraId="2360ED99">
      <w:pPr>
        <w:widowControl w:val="0"/>
        <w:numPr>
          <w:ilvl w:val="0"/>
          <w:numId w:val="1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适用范围 </w:t>
      </w:r>
    </w:p>
    <w:p w14:paraId="5DAAC2D6">
      <w:pPr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本方案适用于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[项目名称] </w:t>
      </w:r>
      <w:r>
        <w:rPr>
          <w:rFonts w:hint="eastAsia"/>
          <w:color w:val="auto"/>
          <w:sz w:val="24"/>
          <w:szCs w:val="24"/>
          <w:lang w:val="en-US" w:eastAsia="zh-CN"/>
        </w:rPr>
        <w:t>从施工准备到竣工验收的全部施工活动及现场所有参建单位。</w:t>
      </w:r>
    </w:p>
    <w:p w14:paraId="266410D1">
      <w:pPr>
        <w:widowControl w:val="0"/>
        <w:numPr>
          <w:ilvl w:val="0"/>
          <w:numId w:val="0"/>
        </w:numPr>
        <w:jc w:val="both"/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二、 工程概况</w:t>
      </w:r>
    </w:p>
    <w:p w14:paraId="57833E67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（一）项目基本信息</w:t>
      </w:r>
    </w:p>
    <w:p w14:paraId="6403F90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工程名称：</w:t>
      </w:r>
    </w:p>
    <w:p w14:paraId="7254469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工程地址：</w:t>
      </w:r>
    </w:p>
    <w:p w14:paraId="75DD9A2B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>建设单位：</w:t>
      </w:r>
    </w:p>
    <w:p w14:paraId="187E498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设计单位：</w:t>
      </w:r>
    </w:p>
    <w:p w14:paraId="7A58628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监理单位：</w:t>
      </w:r>
    </w:p>
    <w:p w14:paraId="3933D65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施工单位：</w:t>
      </w:r>
    </w:p>
    <w:p w14:paraId="5EE17A44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建筑类型：（公共建筑/住宅/厂房等）</w:t>
      </w:r>
    </w:p>
    <w:p w14:paraId="2BB2376C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结构形式：</w:t>
      </w:r>
    </w:p>
    <w:p w14:paraId="7C447605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建筑面积：（总面积、地上面积、地下面积）</w:t>
      </w:r>
    </w:p>
    <w:p w14:paraId="7A4F74B7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建筑高度/层数：</w:t>
      </w:r>
    </w:p>
    <w:p w14:paraId="4D8AB870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合同工期：</w:t>
      </w:r>
    </w:p>
    <w:p w14:paraId="53FF6965"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（二）绿色建筑监理目标</w:t>
      </w:r>
    </w:p>
    <w:p w14:paraId="2A176031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确保工程项目在安全耐久、健康舒适、生活便利、资源节约、环境宜居五个方面达到或超过《绿色建筑评价标准》及设计文件的要求，顺利通过绿色建筑专项验收和评价标识认证。</w:t>
      </w:r>
    </w:p>
    <w:p w14:paraId="2E4A1237">
      <w:pPr>
        <w:ind w:firstLine="480" w:firstLineChars="200"/>
        <w:rPr>
          <w:rFonts w:hint="eastAsia" w:eastAsia="CESI黑体-GB13000"/>
          <w:color w:val="auto"/>
          <w:sz w:val="24"/>
          <w:szCs w:val="24"/>
          <w:lang w:eastAsia="zh-CN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二、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>监理工作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流程</w:t>
      </w:r>
    </w:p>
    <w:p w14:paraId="341C4410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（一）</w:t>
      </w:r>
      <w:r>
        <w:rPr>
          <w:rFonts w:hint="eastAsia"/>
          <w:color w:val="auto"/>
          <w:sz w:val="24"/>
          <w:szCs w:val="24"/>
        </w:rPr>
        <w:t>熟悉绿色</w:t>
      </w:r>
      <w:r>
        <w:rPr>
          <w:rFonts w:hint="eastAsia"/>
          <w:color w:val="auto"/>
          <w:sz w:val="24"/>
          <w:szCs w:val="24"/>
          <w:lang w:eastAsia="zh-CN"/>
        </w:rPr>
        <w:t>建筑</w:t>
      </w:r>
      <w:r>
        <w:rPr>
          <w:rFonts w:hint="eastAsia"/>
          <w:color w:val="auto"/>
          <w:sz w:val="24"/>
          <w:szCs w:val="24"/>
        </w:rPr>
        <w:t>设计文件</w:t>
      </w:r>
    </w:p>
    <w:p w14:paraId="4F499527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eastAsia"/>
          <w:color w:val="auto"/>
          <w:sz w:val="24"/>
          <w:szCs w:val="24"/>
        </w:rPr>
        <w:t>组织监理部全体人员深入学习本项目的《绿色建筑设计专篇》、施工图纸及相关计算分析报告。</w:t>
      </w:r>
    </w:p>
    <w:p w14:paraId="512BEDDA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eastAsia"/>
          <w:color w:val="auto"/>
          <w:sz w:val="24"/>
          <w:szCs w:val="24"/>
        </w:rPr>
        <w:t>核查设计文件中绿色建筑技术措施的合理性、可实施性以及与评价条文的对应关系。</w:t>
      </w:r>
    </w:p>
    <w:p w14:paraId="65D27210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（二）</w:t>
      </w:r>
      <w:r>
        <w:rPr>
          <w:rFonts w:hint="eastAsia"/>
          <w:color w:val="auto"/>
          <w:sz w:val="24"/>
          <w:szCs w:val="24"/>
        </w:rPr>
        <w:t>审查施工</w:t>
      </w:r>
      <w:r>
        <w:rPr>
          <w:rFonts w:hint="eastAsia"/>
          <w:color w:val="auto"/>
          <w:sz w:val="24"/>
          <w:szCs w:val="24"/>
          <w:lang w:eastAsia="zh-CN"/>
        </w:rPr>
        <w:t>单位提交的绿色建筑专项施工方案</w:t>
      </w:r>
    </w:p>
    <w:p w14:paraId="1191BC17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eastAsia"/>
          <w:color w:val="auto"/>
          <w:sz w:val="24"/>
          <w:szCs w:val="24"/>
        </w:rPr>
        <w:t>重点审查施工单位报送的《</w:t>
      </w:r>
      <w:r>
        <w:rPr>
          <w:rFonts w:hint="eastAsia"/>
          <w:color w:val="auto"/>
          <w:sz w:val="24"/>
          <w:szCs w:val="24"/>
          <w:lang w:eastAsia="zh-CN"/>
        </w:rPr>
        <w:t>绿色建筑专项施工方案</w:t>
      </w:r>
      <w:r>
        <w:rPr>
          <w:rFonts w:hint="eastAsia"/>
          <w:color w:val="auto"/>
          <w:sz w:val="24"/>
          <w:szCs w:val="24"/>
        </w:rPr>
        <w:t>》中“绿色施工”章节，检查其内容是否全面，措施是否具体，是否具有针对性。</w:t>
      </w:r>
    </w:p>
    <w:p w14:paraId="7ED772C9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审查内容包括但不限于：资源与能源利用计划、节水与节材措施、场地保护方案、环境保护计划、职业健康与</w:t>
      </w:r>
      <w:r>
        <w:rPr>
          <w:rFonts w:hint="eastAsia"/>
          <w:color w:val="auto"/>
          <w:sz w:val="24"/>
          <w:szCs w:val="24"/>
          <w:lang w:eastAsia="zh-CN"/>
        </w:rPr>
        <w:t>施工质量</w:t>
      </w:r>
      <w:r>
        <w:rPr>
          <w:rFonts w:hint="eastAsia"/>
          <w:color w:val="auto"/>
          <w:sz w:val="24"/>
          <w:szCs w:val="24"/>
        </w:rPr>
        <w:t>安全管理等。</w:t>
      </w:r>
    </w:p>
    <w:p w14:paraId="7EBF485D">
      <w:pPr>
        <w:ind w:firstLine="480" w:firstLineChars="200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（三）细化监理工作要求</w:t>
      </w:r>
    </w:p>
    <w:p w14:paraId="776BAB33">
      <w:pPr>
        <w:ind w:firstLine="480" w:firstLineChars="200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结合项目特点</w:t>
      </w:r>
      <w:r>
        <w:rPr>
          <w:rFonts w:hint="eastAsia"/>
          <w:color w:val="auto"/>
          <w:sz w:val="24"/>
          <w:szCs w:val="24"/>
          <w:lang w:eastAsia="zh-CN"/>
        </w:rPr>
        <w:t>及具体施工方案</w:t>
      </w:r>
      <w:r>
        <w:rPr>
          <w:rFonts w:hint="eastAsia"/>
          <w:color w:val="auto"/>
          <w:sz w:val="24"/>
          <w:szCs w:val="24"/>
        </w:rPr>
        <w:t>进一步细化监理工作的控制点、方法及验收标准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 w14:paraId="0DB1CD43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（四）</w:t>
      </w:r>
      <w:r>
        <w:rPr>
          <w:rFonts w:hint="eastAsia"/>
          <w:color w:val="auto"/>
          <w:sz w:val="24"/>
          <w:szCs w:val="24"/>
        </w:rPr>
        <w:t>组织绿色建筑专题交底会</w:t>
      </w:r>
    </w:p>
    <w:p w14:paraId="4285A11C">
      <w:pPr>
        <w:ind w:firstLine="480" w:firstLineChars="200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协助建设单位组织设计、施工、监理三方参加的绿色建筑专题交底会。明确设计意图、关键技术参数、材料性能要求及施工注意事项</w:t>
      </w:r>
      <w:r>
        <w:rPr>
          <w:rFonts w:hint="eastAsia"/>
          <w:color w:val="auto"/>
          <w:sz w:val="24"/>
          <w:szCs w:val="24"/>
          <w:lang w:eastAsia="zh-CN"/>
        </w:rPr>
        <w:t>，提出报审、报验相关具体要求。</w:t>
      </w:r>
    </w:p>
    <w:p w14:paraId="42501351">
      <w:pPr>
        <w:ind w:firstLine="480" w:firstLineChars="200"/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三、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>绿色建筑监理控制要点</w:t>
      </w:r>
    </w:p>
    <w:p w14:paraId="6399DE31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（一）</w:t>
      </w:r>
      <w:r>
        <w:rPr>
          <w:rFonts w:hint="eastAsia"/>
          <w:color w:val="auto"/>
          <w:sz w:val="24"/>
          <w:szCs w:val="24"/>
        </w:rPr>
        <w:t>节能与能源利用</w:t>
      </w:r>
    </w:p>
    <w:p w14:paraId="2B3E5372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eastAsia"/>
          <w:color w:val="auto"/>
          <w:sz w:val="24"/>
          <w:szCs w:val="24"/>
        </w:rPr>
        <w:t>围护结构：严格监控外墙、屋面、门窗、幕墙等部位的保温隔热施工，检查保温层厚度、连续性、门窗气密性等，杜绝热桥</w:t>
      </w:r>
      <w:r>
        <w:rPr>
          <w:rFonts w:hint="default" w:ascii="Arial" w:hAnsi="Arial" w:cs="Arial"/>
          <w:color w:val="auto"/>
          <w:sz w:val="24"/>
          <w:szCs w:val="24"/>
        </w:rPr>
        <w:t>……</w:t>
      </w:r>
      <w:r>
        <w:rPr>
          <w:rFonts w:hint="eastAsia"/>
          <w:color w:val="auto"/>
          <w:sz w:val="24"/>
          <w:szCs w:val="24"/>
        </w:rPr>
        <w:t xml:space="preserve"> </w:t>
      </w:r>
    </w:p>
    <w:p w14:paraId="090A0547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eastAsia"/>
          <w:color w:val="auto"/>
          <w:sz w:val="24"/>
          <w:szCs w:val="24"/>
        </w:rPr>
        <w:t>用能设备：对空调冷热源机组、水泵、风机等设备的能效等级进行进场验收，确保符合设计要求的节能标准。建议施工单位对大型施工机械设备进行能耗监控。</w:t>
      </w:r>
    </w:p>
    <w:p w14:paraId="45A21A88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3.</w:t>
      </w:r>
      <w:r>
        <w:rPr>
          <w:rFonts w:hint="eastAsia"/>
          <w:color w:val="auto"/>
          <w:sz w:val="24"/>
          <w:szCs w:val="24"/>
        </w:rPr>
        <w:t>可再生能源：监督</w:t>
      </w:r>
      <w:r>
        <w:rPr>
          <w:rFonts w:hint="eastAsia"/>
          <w:color w:val="auto"/>
          <w:sz w:val="24"/>
          <w:szCs w:val="24"/>
        </w:rPr>
        <w:t>太阳能光伏/光热系统</w:t>
      </w:r>
      <w:r>
        <w:rPr>
          <w:rFonts w:hint="eastAsia"/>
          <w:color w:val="auto"/>
          <w:sz w:val="24"/>
          <w:szCs w:val="24"/>
          <w:lang w:val="en-US" w:eastAsia="zh-CN"/>
        </w:rPr>
        <w:t>/地</w:t>
      </w:r>
      <w:r>
        <w:rPr>
          <w:rFonts w:hint="eastAsia"/>
          <w:color w:val="auto"/>
          <w:sz w:val="24"/>
          <w:szCs w:val="24"/>
        </w:rPr>
        <w:t>源热泵</w:t>
      </w:r>
      <w:r>
        <w:rPr>
          <w:rFonts w:hint="eastAsia"/>
          <w:color w:val="auto"/>
          <w:sz w:val="24"/>
          <w:szCs w:val="24"/>
        </w:rPr>
        <w:t>系统的安装质量、管线布置和安全性能，并参与系统调试。</w:t>
      </w:r>
    </w:p>
    <w:p w14:paraId="0EDF5E93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4.</w:t>
      </w:r>
      <w:r>
        <w:rPr>
          <w:rFonts w:hint="eastAsia"/>
          <w:color w:val="auto"/>
          <w:sz w:val="24"/>
          <w:szCs w:val="24"/>
        </w:rPr>
        <w:t>照明系统：核查高效灯具、智能照明控制系统的安装和功能实现情况。</w:t>
      </w:r>
    </w:p>
    <w:p w14:paraId="25AE1E31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（二）</w:t>
      </w:r>
      <w:r>
        <w:rPr>
          <w:rFonts w:hint="eastAsia"/>
          <w:color w:val="auto"/>
          <w:sz w:val="24"/>
          <w:szCs w:val="24"/>
        </w:rPr>
        <w:t>节水与水资源利用</w:t>
      </w:r>
    </w:p>
    <w:p w14:paraId="1E4FBD2B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1.</w:t>
      </w:r>
      <w:r>
        <w:rPr>
          <w:rFonts w:hint="eastAsia"/>
          <w:color w:val="auto"/>
          <w:sz w:val="24"/>
          <w:szCs w:val="24"/>
        </w:rPr>
        <w:t>节水器具：检查所有卫生器具的用水效率等级，是否符合设计要求。</w:t>
      </w:r>
    </w:p>
    <w:p w14:paraId="2200CF08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eastAsia"/>
          <w:color w:val="auto"/>
          <w:sz w:val="24"/>
          <w:szCs w:val="24"/>
        </w:rPr>
        <w:t>非传统水源：监督中水处理站、雨水收集系统的施工质量，包括蓄水池防渗、管道敷设（中水管道必须有明显标识）、设备安装等。</w:t>
      </w:r>
    </w:p>
    <w:p w14:paraId="18701007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</w:t>
      </w:r>
      <w:r>
        <w:rPr>
          <w:rFonts w:hint="eastAsia"/>
          <w:color w:val="auto"/>
          <w:sz w:val="24"/>
          <w:szCs w:val="24"/>
        </w:rPr>
        <w:t xml:space="preserve"> 核查透水铺装、下凹式绿地等海绵城市设施的施工质量，包括基层材料、透水性能等。</w:t>
      </w:r>
    </w:p>
    <w:p w14:paraId="4367E4D9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4.</w:t>
      </w:r>
      <w:r>
        <w:rPr>
          <w:rFonts w:hint="eastAsia"/>
          <w:color w:val="auto"/>
          <w:sz w:val="24"/>
          <w:szCs w:val="24"/>
        </w:rPr>
        <w:t>灌溉系统：检查节水灌溉方式（如滴灌、微喷）及土壤湿度传感器、雨天关闭装置等是否按图施工。</w:t>
      </w:r>
    </w:p>
    <w:p w14:paraId="5E23333A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5.</w:t>
      </w:r>
      <w:r>
        <w:rPr>
          <w:rFonts w:hint="eastAsia"/>
          <w:color w:val="auto"/>
          <w:sz w:val="24"/>
          <w:szCs w:val="24"/>
        </w:rPr>
        <w:t>水表设置：核查按用途、按付费单元设置的分级水表是否安装到位。</w:t>
      </w:r>
    </w:p>
    <w:p w14:paraId="7AF47866">
      <w:pPr>
        <w:ind w:firstLine="480"/>
        <w:rPr>
          <w:rFonts w:hint="default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6.</w:t>
      </w:r>
      <w:r>
        <w:rPr>
          <w:rFonts w:hint="eastAsia"/>
          <w:color w:val="auto"/>
          <w:sz w:val="24"/>
          <w:szCs w:val="24"/>
        </w:rPr>
        <w:t>检查沉淀池、隔油池等施工废水处理设施的设置和运行。</w:t>
      </w:r>
    </w:p>
    <w:p w14:paraId="0AA54C62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（三）</w:t>
      </w:r>
      <w:r>
        <w:rPr>
          <w:rFonts w:hint="eastAsia"/>
          <w:color w:val="auto"/>
          <w:sz w:val="24"/>
          <w:szCs w:val="24"/>
        </w:rPr>
        <w:t>节材与材料资源利用</w:t>
      </w:r>
    </w:p>
    <w:p w14:paraId="7B921F1F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1.</w:t>
      </w:r>
      <w:r>
        <w:rPr>
          <w:rFonts w:hint="eastAsia"/>
          <w:color w:val="auto"/>
          <w:sz w:val="24"/>
          <w:szCs w:val="24"/>
        </w:rPr>
        <w:t>绿色建材：审核主要建材的供应商提供的绿色建材认证证书、检测报告，确保其符合设计要求。重点核查建材的放射性、甲醛、VOCs等有害物质含量。</w:t>
      </w:r>
      <w:r>
        <w:rPr>
          <w:rFonts w:hint="default" w:ascii="Arial" w:hAnsi="Arial" w:cs="Arial"/>
          <w:color w:val="auto"/>
          <w:sz w:val="24"/>
          <w:szCs w:val="24"/>
        </w:rPr>
        <w:t>……</w:t>
      </w:r>
    </w:p>
    <w:p w14:paraId="1819C55F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2.</w:t>
      </w:r>
      <w:r>
        <w:rPr>
          <w:rFonts w:hint="eastAsia"/>
          <w:color w:val="auto"/>
          <w:sz w:val="24"/>
          <w:szCs w:val="24"/>
        </w:rPr>
        <w:t>本地建材：检查施工单位提供的建材采购清单，核实500km以内生产的建筑材料重量占建筑材料总重量的比例。</w:t>
      </w:r>
    </w:p>
    <w:p w14:paraId="3D135C8D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3.</w:t>
      </w:r>
      <w:r>
        <w:rPr>
          <w:rFonts w:hint="eastAsia"/>
          <w:color w:val="auto"/>
          <w:sz w:val="24"/>
          <w:szCs w:val="24"/>
        </w:rPr>
        <w:t>可再循环/利用材料：核查可再循环材料和可再利用材料的使用比例计算书及相关证明。</w:t>
      </w:r>
    </w:p>
    <w:p w14:paraId="45220F1A">
      <w:pPr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4.</w:t>
      </w:r>
      <w:r>
        <w:rPr>
          <w:rFonts w:hint="eastAsia"/>
          <w:color w:val="auto"/>
          <w:sz w:val="24"/>
          <w:szCs w:val="24"/>
        </w:rPr>
        <w:t>建筑垃圾管理：监督施工单位的建筑垃圾管理计划，检查垃圾分类、回收利用和减量化措施的执行情况。巡视检查建筑垃圾临时堆放与及时清运。</w:t>
      </w:r>
    </w:p>
    <w:p w14:paraId="448B9673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（四）</w:t>
      </w:r>
      <w:r>
        <w:rPr>
          <w:rFonts w:hint="eastAsia"/>
          <w:color w:val="auto"/>
          <w:sz w:val="24"/>
          <w:szCs w:val="24"/>
        </w:rPr>
        <w:t>节地与</w:t>
      </w:r>
      <w:r>
        <w:rPr>
          <w:rFonts w:hint="eastAsia"/>
          <w:color w:val="auto"/>
          <w:sz w:val="24"/>
          <w:szCs w:val="24"/>
          <w:lang w:val="en-US" w:eastAsia="zh-CN"/>
        </w:rPr>
        <w:t>土地资源保护</w:t>
      </w:r>
    </w:p>
    <w:p w14:paraId="4BA53C1A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eastAsia"/>
          <w:color w:val="auto"/>
          <w:sz w:val="24"/>
          <w:szCs w:val="24"/>
        </w:rPr>
        <w:t>监督施工方严格按图施工，保护场地内原有的生态环境和植被，对需要迁移的树木进行登记和保护。</w:t>
      </w:r>
    </w:p>
    <w:p w14:paraId="1DB20010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eastAsia"/>
          <w:color w:val="auto"/>
          <w:sz w:val="24"/>
          <w:szCs w:val="24"/>
        </w:rPr>
        <w:t xml:space="preserve"> 检查场地内是否有尚可利用的旧建筑，监督其保护和利用情况。</w:t>
      </w:r>
    </w:p>
    <w:p w14:paraId="50D3290D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（五）</w:t>
      </w:r>
      <w:r>
        <w:rPr>
          <w:rFonts w:hint="eastAsia"/>
          <w:color w:val="auto"/>
          <w:sz w:val="24"/>
          <w:szCs w:val="24"/>
          <w:lang w:val="en-US" w:eastAsia="zh-CN"/>
        </w:rPr>
        <w:t>环境保护</w:t>
      </w:r>
    </w:p>
    <w:p w14:paraId="6D46C25A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1.</w:t>
      </w:r>
      <w:r>
        <w:rPr>
          <w:rFonts w:hint="eastAsia"/>
          <w:color w:val="auto"/>
          <w:sz w:val="24"/>
          <w:szCs w:val="24"/>
        </w:rPr>
        <w:t>监督室外照明灯具的选型和安装角度</w:t>
      </w:r>
      <w:r>
        <w:rPr>
          <w:rFonts w:hint="eastAsia"/>
          <w:color w:val="auto"/>
          <w:sz w:val="24"/>
          <w:szCs w:val="24"/>
          <w:lang w:eastAsia="zh-CN"/>
        </w:rPr>
        <w:t>等</w:t>
      </w:r>
      <w:r>
        <w:rPr>
          <w:rFonts w:hint="eastAsia"/>
          <w:color w:val="auto"/>
          <w:sz w:val="24"/>
          <w:szCs w:val="24"/>
        </w:rPr>
        <w:t>光污染控制措施的落实。</w:t>
      </w:r>
    </w:p>
    <w:p w14:paraId="1BE6632C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2.</w:t>
      </w:r>
      <w:r>
        <w:rPr>
          <w:rFonts w:hint="eastAsia"/>
          <w:color w:val="auto"/>
          <w:sz w:val="24"/>
          <w:szCs w:val="24"/>
        </w:rPr>
        <w:t>检查场地环境噪声是否满足设计要求。监督高噪声、高振动施工机具的使用时间及降噪措施。</w:t>
      </w:r>
    </w:p>
    <w:p w14:paraId="2DA5139A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3.</w:t>
      </w:r>
      <w:r>
        <w:rPr>
          <w:rFonts w:hint="eastAsia"/>
          <w:color w:val="auto"/>
          <w:sz w:val="24"/>
          <w:szCs w:val="24"/>
        </w:rPr>
        <w:t>检查室内隔墙、楼板的隔声构造施工，监督设备机房、电梯井道的隔声减振措施。</w:t>
      </w:r>
    </w:p>
    <w:p w14:paraId="165546EC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4.</w:t>
      </w:r>
      <w:r>
        <w:rPr>
          <w:rFonts w:hint="eastAsia"/>
          <w:color w:val="auto"/>
          <w:sz w:val="24"/>
          <w:szCs w:val="24"/>
        </w:rPr>
        <w:t>光环境：核查主要功能空间的采光系数、眩光控制措施（如遮阳设施）是否达标。</w:t>
      </w:r>
    </w:p>
    <w:p w14:paraId="0F895F6D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>5.</w:t>
      </w:r>
      <w:r>
        <w:rPr>
          <w:rFonts w:hint="eastAsia"/>
          <w:color w:val="auto"/>
          <w:sz w:val="24"/>
          <w:szCs w:val="24"/>
        </w:rPr>
        <w:t>监督空调系统的安装和调试，确保室内温湿度可控。监督室内新风系统的安装和风量调试，确保最小新风量达标。</w:t>
      </w:r>
    </w:p>
    <w:p w14:paraId="686EA3B2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  6.</w:t>
      </w:r>
      <w:r>
        <w:rPr>
          <w:rFonts w:hint="eastAsia"/>
          <w:color w:val="auto"/>
          <w:sz w:val="24"/>
          <w:szCs w:val="24"/>
        </w:rPr>
        <w:t>对室内装饰装修材料（如涂料、胶粘剂、人造板材）的有害物质含量进行进场抽检。</w:t>
      </w:r>
    </w:p>
    <w:p w14:paraId="55777391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  </w:t>
      </w:r>
      <w:r>
        <w:rPr>
          <w:rFonts w:hint="eastAsia"/>
          <w:color w:val="auto"/>
          <w:sz w:val="24"/>
          <w:szCs w:val="24"/>
          <w:lang w:val="en-US" w:eastAsia="zh-CN"/>
        </w:rPr>
        <w:t>7.</w:t>
      </w:r>
      <w:r>
        <w:rPr>
          <w:rFonts w:hint="eastAsia"/>
          <w:color w:val="auto"/>
          <w:sz w:val="24"/>
          <w:szCs w:val="24"/>
        </w:rPr>
        <w:t>装饰装修完成后，</w:t>
      </w:r>
      <w:r>
        <w:rPr>
          <w:rFonts w:hint="eastAsia"/>
          <w:color w:val="auto"/>
          <w:sz w:val="24"/>
          <w:szCs w:val="24"/>
          <w:lang w:eastAsia="zh-CN"/>
        </w:rPr>
        <w:t>提醒</w:t>
      </w:r>
      <w:r>
        <w:rPr>
          <w:rFonts w:hint="eastAsia"/>
          <w:color w:val="auto"/>
          <w:sz w:val="24"/>
          <w:szCs w:val="24"/>
        </w:rPr>
        <w:t>建设单位委托有资质的第三方进行室内空气质量检测</w:t>
      </w:r>
      <w:r>
        <w:rPr>
          <w:rFonts w:hint="default" w:ascii="Arial" w:hAnsi="Arial" w:cs="Arial"/>
          <w:color w:val="auto"/>
          <w:sz w:val="24"/>
          <w:szCs w:val="24"/>
        </w:rPr>
        <w:t>……</w:t>
      </w:r>
    </w:p>
    <w:p w14:paraId="11FEA512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8. </w:t>
      </w:r>
      <w:r>
        <w:rPr>
          <w:rFonts w:hint="eastAsia"/>
          <w:color w:val="auto"/>
          <w:sz w:val="24"/>
          <w:szCs w:val="24"/>
        </w:rPr>
        <w:t>扬尘控制：检查施工现场围挡、喷淋、洒水、车辆冲洗等降尘措施。</w:t>
      </w:r>
    </w:p>
    <w:p w14:paraId="7A71CEA0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eastAsia="zh-CN"/>
        </w:rPr>
        <w:t>四、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>监理工作方法与措施</w:t>
      </w:r>
    </w:p>
    <w:p w14:paraId="5F4510DF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（一）</w:t>
      </w:r>
      <w:r>
        <w:rPr>
          <w:rFonts w:hint="eastAsia"/>
          <w:color w:val="auto"/>
          <w:sz w:val="24"/>
          <w:szCs w:val="24"/>
        </w:rPr>
        <w:t>审查/审核</w:t>
      </w:r>
    </w:p>
    <w:p w14:paraId="24D13416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1.</w:t>
      </w:r>
      <w:r>
        <w:rPr>
          <w:rFonts w:hint="eastAsia"/>
          <w:color w:val="auto"/>
          <w:sz w:val="24"/>
          <w:szCs w:val="24"/>
        </w:rPr>
        <w:t>对涉及绿色建筑的关键材料、构配件、设备的质量证明文件进行严格审查。</w:t>
      </w:r>
    </w:p>
    <w:p w14:paraId="20B886A6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2.</w:t>
      </w:r>
      <w:r>
        <w:rPr>
          <w:rFonts w:hint="eastAsia"/>
          <w:color w:val="auto"/>
          <w:sz w:val="24"/>
          <w:szCs w:val="24"/>
        </w:rPr>
        <w:t>审核施工单位报送的绿色建筑</w:t>
      </w:r>
      <w:r>
        <w:rPr>
          <w:rFonts w:hint="eastAsia"/>
          <w:color w:val="auto"/>
          <w:sz w:val="24"/>
          <w:szCs w:val="24"/>
          <w:lang w:eastAsia="zh-CN"/>
        </w:rPr>
        <w:t>相关施工技术资料及检验检测方案</w:t>
      </w:r>
      <w:r>
        <w:rPr>
          <w:rFonts w:hint="eastAsia"/>
          <w:color w:val="auto"/>
          <w:sz w:val="24"/>
          <w:szCs w:val="24"/>
        </w:rPr>
        <w:t>。</w:t>
      </w:r>
    </w:p>
    <w:p w14:paraId="63CFDFC9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3.</w:t>
      </w:r>
      <w:r>
        <w:rPr>
          <w:rFonts w:hint="eastAsia"/>
          <w:color w:val="auto"/>
          <w:sz w:val="24"/>
          <w:szCs w:val="24"/>
        </w:rPr>
        <w:t>审核与绿色建筑评价相关的检验报告、测试数据和验收记录。</w:t>
      </w:r>
    </w:p>
    <w:p w14:paraId="46891464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（二）</w:t>
      </w:r>
      <w:r>
        <w:rPr>
          <w:rFonts w:hint="eastAsia"/>
          <w:color w:val="auto"/>
          <w:sz w:val="24"/>
          <w:szCs w:val="24"/>
        </w:rPr>
        <w:t>巡视检查</w:t>
      </w:r>
    </w:p>
    <w:p w14:paraId="2DCECA41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1.</w:t>
      </w:r>
      <w:r>
        <w:rPr>
          <w:rFonts w:hint="eastAsia"/>
          <w:color w:val="auto"/>
          <w:sz w:val="24"/>
          <w:szCs w:val="24"/>
        </w:rPr>
        <w:t>每日对施工现场进行巡视，重点检查绿色施工措施的落实情况及绿色建筑技术措施的施工过程，发现问题及时以口头或《监理通知单》形式要求整改。</w:t>
      </w:r>
    </w:p>
    <w:p w14:paraId="134F43F0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2.</w:t>
      </w:r>
      <w:r>
        <w:rPr>
          <w:rFonts w:hint="eastAsia"/>
          <w:color w:val="auto"/>
          <w:sz w:val="24"/>
          <w:szCs w:val="24"/>
        </w:rPr>
        <w:t>旁站监理</w:t>
      </w:r>
    </w:p>
    <w:p w14:paraId="65AEED09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24"/>
        </w:rPr>
        <w:t>对</w:t>
      </w:r>
      <w:r>
        <w:rPr>
          <w:rFonts w:hint="eastAsia"/>
          <w:color w:val="auto"/>
          <w:sz w:val="24"/>
          <w:szCs w:val="24"/>
          <w:lang w:eastAsia="zh-CN"/>
        </w:rPr>
        <w:t>外围护构造节能施工、</w:t>
      </w:r>
      <w:r>
        <w:rPr>
          <w:rFonts w:hint="eastAsia"/>
          <w:color w:val="auto"/>
          <w:sz w:val="24"/>
          <w:szCs w:val="24"/>
        </w:rPr>
        <w:t>地源热泵管道铺设、屋面防水、可再生能源系统调试、室内环境质量检测等关键部位、关键工序进行旁站监理，并形成记录。</w:t>
      </w:r>
    </w:p>
    <w:p w14:paraId="00260996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3.</w:t>
      </w:r>
      <w:r>
        <w:rPr>
          <w:rFonts w:hint="eastAsia"/>
          <w:color w:val="auto"/>
          <w:sz w:val="24"/>
          <w:szCs w:val="24"/>
        </w:rPr>
        <w:t>见证取样/平行检验</w:t>
      </w:r>
    </w:p>
    <w:p w14:paraId="626B27C3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/>
          <w:color w:val="auto"/>
          <w:sz w:val="24"/>
          <w:szCs w:val="24"/>
        </w:rPr>
        <w:t>对涉及结构安全、节能、环保的试块、试件及有关材料，实行见证取样送检。对</w:t>
      </w:r>
      <w:r>
        <w:rPr>
          <w:rFonts w:hint="eastAsia"/>
          <w:color w:val="auto"/>
          <w:sz w:val="24"/>
          <w:szCs w:val="24"/>
          <w:lang w:eastAsia="zh-CN"/>
        </w:rPr>
        <w:t>涉及主体结构、消防安全等</w:t>
      </w:r>
      <w:r>
        <w:rPr>
          <w:rFonts w:hint="eastAsia"/>
          <w:color w:val="auto"/>
          <w:sz w:val="24"/>
          <w:szCs w:val="24"/>
        </w:rPr>
        <w:t>重要项目，监理单位独立进行平行检验。</w:t>
      </w:r>
    </w:p>
    <w:p w14:paraId="5925256F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（三）</w:t>
      </w:r>
      <w:r>
        <w:rPr>
          <w:rFonts w:hint="eastAsia"/>
          <w:color w:val="auto"/>
          <w:sz w:val="24"/>
          <w:szCs w:val="24"/>
        </w:rPr>
        <w:t>会议与沟通</w:t>
      </w:r>
    </w:p>
    <w:p w14:paraId="6371BD52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1.</w:t>
      </w:r>
      <w:r>
        <w:rPr>
          <w:rFonts w:hint="eastAsia"/>
          <w:color w:val="auto"/>
          <w:sz w:val="24"/>
          <w:szCs w:val="24"/>
        </w:rPr>
        <w:t>定期组织召开绿色建筑专题监理例会，协调解决绿色建筑实施过程中的问题。</w:t>
      </w:r>
    </w:p>
    <w:p w14:paraId="4AB7119D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2.</w:t>
      </w:r>
      <w:r>
        <w:rPr>
          <w:rFonts w:hint="eastAsia"/>
          <w:color w:val="auto"/>
          <w:sz w:val="24"/>
          <w:szCs w:val="24"/>
        </w:rPr>
        <w:t>及时向建设单位报告绿色建筑实施进展和存在的问题。</w:t>
      </w:r>
    </w:p>
    <w:p w14:paraId="5B60F545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（四）</w:t>
      </w:r>
      <w:r>
        <w:rPr>
          <w:rFonts w:hint="eastAsia"/>
          <w:color w:val="auto"/>
          <w:sz w:val="24"/>
          <w:szCs w:val="24"/>
        </w:rPr>
        <w:t>指令文件</w:t>
      </w:r>
    </w:p>
    <w:p w14:paraId="77561FCB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/>
          <w:color w:val="auto"/>
          <w:sz w:val="24"/>
          <w:szCs w:val="24"/>
        </w:rPr>
        <w:t>对发现的不符合绿色建筑要求的问题，签发《监理通知单》，</w:t>
      </w:r>
      <w:r>
        <w:rPr>
          <w:rFonts w:hint="eastAsia"/>
          <w:color w:val="auto"/>
          <w:sz w:val="24"/>
          <w:szCs w:val="24"/>
          <w:lang w:eastAsia="zh-CN"/>
        </w:rPr>
        <w:t>要求限时整改。对严重问题</w:t>
      </w:r>
      <w:r>
        <w:rPr>
          <w:rFonts w:hint="eastAsia"/>
          <w:color w:val="auto"/>
          <w:sz w:val="24"/>
          <w:szCs w:val="24"/>
        </w:rPr>
        <w:t>签发《工程暂停令》，并跟踪核查整改结果。</w:t>
      </w:r>
    </w:p>
    <w:p w14:paraId="64E09A0F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五、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>验收与资料管理</w:t>
      </w:r>
    </w:p>
    <w:p w14:paraId="78CCA86F">
      <w:pPr>
        <w:ind w:firstLine="480" w:firstLineChars="200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（一）施工工序及检验批验收</w:t>
      </w:r>
    </w:p>
    <w:p w14:paraId="203E2BD9">
      <w:pPr>
        <w:ind w:firstLine="480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  <w:lang w:eastAsia="zh-CN"/>
        </w:rPr>
        <w:t>严格验收每一道施工工序施工质量，</w:t>
      </w:r>
      <w:r>
        <w:rPr>
          <w:rFonts w:hint="eastAsia"/>
          <w:color w:val="auto"/>
          <w:sz w:val="24"/>
          <w:szCs w:val="24"/>
        </w:rPr>
        <w:t>同步验收其包含的绿色建筑内容，并在验收记录中明确表述。</w:t>
      </w:r>
    </w:p>
    <w:p w14:paraId="71FA4396">
      <w:pPr>
        <w:ind w:firstLine="480" w:firstLine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（二）</w:t>
      </w:r>
      <w:r>
        <w:rPr>
          <w:rFonts w:hint="eastAsia"/>
          <w:color w:val="auto"/>
          <w:sz w:val="24"/>
          <w:szCs w:val="24"/>
        </w:rPr>
        <w:t>分项分部工程验收</w:t>
      </w:r>
    </w:p>
    <w:p w14:paraId="75A13818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在常规分项分部工程验收时，同步验收其包含的绿色建筑内容，并在验收记录中明确表述。</w:t>
      </w:r>
    </w:p>
    <w:p w14:paraId="39290E26">
      <w:pPr>
        <w:ind w:firstLine="48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（三）</w:t>
      </w:r>
      <w:r>
        <w:rPr>
          <w:rFonts w:hint="eastAsia"/>
          <w:color w:val="auto"/>
          <w:sz w:val="24"/>
          <w:szCs w:val="24"/>
        </w:rPr>
        <w:t>绿色建筑专项验收</w:t>
      </w:r>
    </w:p>
    <w:p w14:paraId="3F1C6D05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1.</w:t>
      </w:r>
      <w:r>
        <w:rPr>
          <w:rFonts w:hint="eastAsia"/>
          <w:color w:val="auto"/>
          <w:sz w:val="24"/>
          <w:szCs w:val="24"/>
        </w:rPr>
        <w:t>协助建设单位组织绿色建筑专项验收，对绿色建筑各项技术措施的实施效果进行符合性检查。</w:t>
      </w:r>
    </w:p>
    <w:p w14:paraId="3727A0FC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  2.</w:t>
      </w:r>
      <w:r>
        <w:rPr>
          <w:rFonts w:hint="eastAsia"/>
          <w:color w:val="auto"/>
          <w:sz w:val="24"/>
          <w:szCs w:val="24"/>
        </w:rPr>
        <w:t>审查施工单位整理的绿色建筑施工过程记录</w:t>
      </w:r>
      <w:r>
        <w:rPr>
          <w:rFonts w:hint="eastAsia"/>
          <w:color w:val="auto"/>
          <w:sz w:val="24"/>
          <w:szCs w:val="24"/>
          <w:lang w:eastAsia="zh-CN"/>
        </w:rPr>
        <w:t>及资料档案</w:t>
      </w:r>
      <w:r>
        <w:rPr>
          <w:rFonts w:hint="eastAsia"/>
          <w:color w:val="auto"/>
          <w:sz w:val="24"/>
          <w:szCs w:val="24"/>
        </w:rPr>
        <w:t>。</w:t>
      </w:r>
    </w:p>
    <w:p w14:paraId="5F2BE128">
      <w:pPr>
        <w:ind w:firstLine="240" w:firstLineChars="1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eastAsia="zh-CN"/>
        </w:rPr>
        <w:t>（四）</w:t>
      </w:r>
      <w:r>
        <w:rPr>
          <w:rFonts w:hint="eastAsia"/>
          <w:color w:val="auto"/>
          <w:sz w:val="24"/>
          <w:szCs w:val="24"/>
        </w:rPr>
        <w:t>竣工验收</w:t>
      </w:r>
    </w:p>
    <w:p w14:paraId="5D7BE933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auto"/>
          <w:sz w:val="24"/>
          <w:szCs w:val="24"/>
        </w:rPr>
        <w:t>在工程竣工验收报告中，明确绿色建筑设计内容的实施情况。</w:t>
      </w:r>
    </w:p>
    <w:p w14:paraId="43B8FC22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（五）</w:t>
      </w:r>
      <w:r>
        <w:rPr>
          <w:rFonts w:hint="eastAsia"/>
          <w:color w:val="auto"/>
          <w:sz w:val="24"/>
          <w:szCs w:val="24"/>
        </w:rPr>
        <w:t>资料管理</w:t>
      </w:r>
    </w:p>
    <w:p w14:paraId="063AE33E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/>
          <w:color w:val="auto"/>
          <w:sz w:val="24"/>
          <w:szCs w:val="24"/>
        </w:rPr>
        <w:t>建立独立的绿色建筑监理</w:t>
      </w:r>
      <w:r>
        <w:rPr>
          <w:rFonts w:hint="eastAsia"/>
          <w:color w:val="auto"/>
          <w:sz w:val="24"/>
          <w:szCs w:val="24"/>
          <w:lang w:eastAsia="zh-CN"/>
        </w:rPr>
        <w:t>资料</w:t>
      </w:r>
      <w:r>
        <w:rPr>
          <w:rFonts w:hint="eastAsia"/>
          <w:color w:val="auto"/>
          <w:sz w:val="24"/>
          <w:szCs w:val="24"/>
        </w:rPr>
        <w:t>档案，收集整理以下资料：</w:t>
      </w:r>
    </w:p>
    <w:p w14:paraId="0011C534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1. 绿色建筑设计文件（专篇、变更）</w:t>
      </w:r>
    </w:p>
    <w:p w14:paraId="3BFD029F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2. 绿色建筑材料/设备进场验收记录及证明文件</w:t>
      </w:r>
    </w:p>
    <w:p w14:paraId="722FD77E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3. 绿色建筑监理巡视、旁站记录</w:t>
      </w:r>
    </w:p>
    <w:p w14:paraId="161611E5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4. 监理通知单及回复</w:t>
      </w:r>
    </w:p>
    <w:p w14:paraId="02EDDB19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5. 绿色建筑相关检测报告、调试报告</w:t>
      </w:r>
    </w:p>
    <w:p w14:paraId="67ED27DB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6. 绿色建筑专项验收记录</w:t>
      </w:r>
    </w:p>
    <w:p w14:paraId="0EBC6034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  7. 监理工作总结（包含绿色建筑内容）</w:t>
      </w:r>
    </w:p>
    <w:p w14:paraId="41382EBC">
      <w:pPr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CESI黑体-GB13000" w:hAnsi="CESI黑体-GB13000" w:eastAsia="CESI黑体-GB13000" w:cs="CESI黑体-GB13000"/>
          <w:color w:val="auto"/>
          <w:sz w:val="24"/>
          <w:szCs w:val="24"/>
        </w:rPr>
        <w:t>附则</w:t>
      </w:r>
    </w:p>
    <w:p w14:paraId="2F80E440">
      <w:pPr>
        <w:ind w:firstLine="240" w:firstLineChars="1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1.</w:t>
      </w:r>
      <w:r>
        <w:rPr>
          <w:rFonts w:hint="eastAsia"/>
          <w:color w:val="auto"/>
          <w:sz w:val="24"/>
          <w:szCs w:val="24"/>
        </w:rPr>
        <w:t>本细则未尽事宜，应按照国家、行业及地方现行有关规范、标准执行。</w:t>
      </w:r>
    </w:p>
    <w:p w14:paraId="74CA1B9F">
      <w:pPr>
        <w:ind w:firstLine="240" w:firstLineChars="1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2.</w:t>
      </w:r>
      <w:r>
        <w:rPr>
          <w:rFonts w:hint="eastAsia"/>
          <w:color w:val="auto"/>
          <w:sz w:val="24"/>
          <w:szCs w:val="24"/>
        </w:rPr>
        <w:t>本细则自签发之日起实施。</w:t>
      </w:r>
    </w:p>
    <w:p w14:paraId="2BA87232">
      <w:pPr>
        <w:ind w:firstLine="240" w:firstLineChars="1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3.</w:t>
      </w:r>
      <w:r>
        <w:rPr>
          <w:rFonts w:hint="eastAsia"/>
          <w:color w:val="auto"/>
          <w:sz w:val="24"/>
          <w:szCs w:val="24"/>
        </w:rPr>
        <w:t>本细则由</w:t>
      </w:r>
      <w:r>
        <w:rPr>
          <w:rFonts w:hint="eastAsia"/>
          <w:color w:val="auto"/>
          <w:sz w:val="24"/>
          <w:szCs w:val="24"/>
        </w:rPr>
        <w:t>[监理单位名称]</w:t>
      </w:r>
      <w:r>
        <w:rPr>
          <w:rFonts w:hint="eastAsia"/>
          <w:color w:val="auto"/>
          <w:sz w:val="24"/>
          <w:szCs w:val="24"/>
        </w:rPr>
        <w:t>项目监理部负责解释。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344F3A2C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A760B"/>
    <w:multiLevelType w:val="singleLevel"/>
    <w:tmpl w:val="BF3A760B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CFAF1"/>
    <w:rsid w:val="1D6B6159"/>
    <w:rsid w:val="1DF404A9"/>
    <w:rsid w:val="1FD5D227"/>
    <w:rsid w:val="25410C74"/>
    <w:rsid w:val="3F7E5273"/>
    <w:rsid w:val="4F1076A9"/>
    <w:rsid w:val="4FB7561C"/>
    <w:rsid w:val="54104D89"/>
    <w:rsid w:val="5DF7E8BA"/>
    <w:rsid w:val="6FECFAF1"/>
    <w:rsid w:val="75792563"/>
    <w:rsid w:val="DF3FD19E"/>
    <w:rsid w:val="E7636D64"/>
    <w:rsid w:val="EEEE1018"/>
    <w:rsid w:val="EF7FE0C4"/>
    <w:rsid w:val="FFD3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2920</Words>
  <Characters>3025</Characters>
  <Lines>0</Lines>
  <Paragraphs>0</Paragraphs>
  <TotalTime>37</TotalTime>
  <ScaleCrop>false</ScaleCrop>
  <LinksUpToDate>false</LinksUpToDate>
  <CharactersWithSpaces>3218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2025-09-29T13:22:00Z</dcterms:created>
  <dc:creator>cher</dc:creator>
  <cp:lastModifiedBy>刘清顺</cp:lastModifiedBy>
  <dcterms:modified xsi:type="dcterms:W3CDTF">2026-07-17T01:33:41Z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BDD9D61D8EBE961F7E17DA6829F7E22A_41</vt:lpwstr>
  </property>
  <property fmtid="{D5CDD505-2E9C-101B-9397-08002B2CF9AE}" pid="4" name="KSOTemplateDocerSaveRecord">
    <vt:lpwstr>eyJoZGlkIjoiN2M5ZWYxZmQ4ZTQ1OTg1OWQxNTdmYjEwNzkzMDZhOTQiLCJ1c2VySWQiOiI2MTc4NzIxNDIifQ==</vt:lpwstr>
  </property>
</Properties>
</file>