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9E11">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68844CCD">
      <w:pPr>
        <w:keepNext w:val="0"/>
        <w:keepLines w:val="0"/>
        <w:pageBreakBefore w:val="0"/>
        <w:kinsoku/>
        <w:wordWrap/>
        <w:overflowPunct/>
        <w:topLinePunct w:val="0"/>
        <w:autoSpaceDE/>
        <w:autoSpaceDN/>
        <w:bidi w:val="0"/>
        <w:adjustRightInd/>
        <w:snapToGrid/>
        <w:spacing w:line="579" w:lineRule="exact"/>
        <w:textAlignment w:val="auto"/>
        <w:rPr>
          <w:rFonts w:hint="eastAsia"/>
          <w:color w:val="auto"/>
          <w:lang w:val="en-US" w:eastAsia="zh-CN"/>
        </w:rPr>
      </w:pPr>
      <w:r>
        <w:rPr>
          <w:rFonts w:hint="eastAsia"/>
          <w:color w:val="auto"/>
          <w:lang w:val="en-US" w:eastAsia="zh-CN"/>
        </w:rPr>
        <w:t xml:space="preserve">  </w:t>
      </w:r>
    </w:p>
    <w:p w14:paraId="451C267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2026年吉林省建筑工程专业技术资格</w:t>
      </w:r>
    </w:p>
    <w:p w14:paraId="622EE5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评审委员会送审原件材料相关要求</w:t>
      </w:r>
    </w:p>
    <w:p w14:paraId="4522B0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简体" w:hAnsi="方正小标宋简体" w:eastAsia="方正小标宋简体" w:cs="方正小标宋简体"/>
          <w:color w:val="auto"/>
          <w:sz w:val="44"/>
          <w:szCs w:val="44"/>
          <w:lang w:val="en-US" w:eastAsia="zh-CN"/>
        </w:rPr>
      </w:pPr>
    </w:p>
    <w:p w14:paraId="4FF9D52A">
      <w:pPr>
        <w:keepNext w:val="0"/>
        <w:keepLines w:val="0"/>
        <w:pageBreakBefore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原件材料清单中，无法提供申报材料相关证明的，需推荐单位提交情况说明，承诺申报材料属实，此类存疑材料经评委会查实存在</w:t>
      </w:r>
      <w:r>
        <w:rPr>
          <w:rFonts w:hint="eastAsia" w:ascii="仿宋_GB2312" w:hAnsi="仿宋_GB2312" w:eastAsia="仿宋_GB2312" w:cs="仿宋_GB2312"/>
          <w:color w:val="auto"/>
          <w:sz w:val="32"/>
          <w:szCs w:val="32"/>
        </w:rPr>
        <w:t>弄虚作假</w:t>
      </w:r>
      <w:r>
        <w:rPr>
          <w:rFonts w:hint="eastAsia" w:ascii="仿宋_GB2312" w:hAnsi="仿宋_GB2312" w:eastAsia="仿宋_GB2312" w:cs="仿宋_GB2312"/>
          <w:color w:val="auto"/>
          <w:sz w:val="32"/>
          <w:szCs w:val="32"/>
          <w:lang w:val="en-US" w:eastAsia="zh-CN"/>
        </w:rPr>
        <w:t>的，推荐单位与申报人一律记入诚信档案。</w:t>
      </w:r>
    </w:p>
    <w:p w14:paraId="3BEAAD00">
      <w:pPr>
        <w:keepNext w:val="0"/>
        <w:keepLines w:val="0"/>
        <w:pageBreakBefore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原件材料清单（现场审核后返还）</w:t>
      </w:r>
    </w:p>
    <w:p w14:paraId="77CDC916">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1.申报人、代办人身份证原件。</w:t>
      </w:r>
    </w:p>
    <w:p w14:paraId="1053A6B1">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2.毕业证书、学位证书原件。</w:t>
      </w:r>
    </w:p>
    <w:p w14:paraId="624B117E">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3.现场在线验证有效期内的学历证书电子注册备案表的验证报告、学籍验证报告。</w:t>
      </w:r>
    </w:p>
    <w:p w14:paraId="3AD16905">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4.职称证原件及评审表原件。持有省外职称证书网上查询后截图彩印，并于现场进行再次网上查询确认。</w:t>
      </w:r>
    </w:p>
    <w:p w14:paraId="498C37C6">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kern w:val="0"/>
          <w:sz w:val="32"/>
          <w:szCs w:val="32"/>
          <w:lang w:val="en-US" w:eastAsia="zh-CN"/>
        </w:rPr>
        <w:t>申报信息中通过国家统一考试并取得的职业（执业）资格证书原件、注册证书原件。</w:t>
      </w:r>
      <w:r>
        <w:rPr>
          <w:rFonts w:hint="default" w:ascii="Times New Roman" w:hAnsi="Times New Roman" w:eastAsia="仿宋_GB2312" w:cs="Times New Roman"/>
          <w:color w:val="auto"/>
          <w:sz w:val="32"/>
          <w:szCs w:val="32"/>
          <w:lang w:val="en-US" w:eastAsia="zh-CN"/>
        </w:rPr>
        <w:t>未注册的证书，提交中国人事考试网的成绩查询确认截图（彩色打印）。</w:t>
      </w:r>
    </w:p>
    <w:p w14:paraId="7EDFBEC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0"/>
          <w:sz w:val="32"/>
          <w:szCs w:val="32"/>
          <w:lang w:val="en-US" w:eastAsia="zh-CN" w:bidi="ar-SA"/>
        </w:rPr>
        <w:t>6.申报人员提供由吉林省社会保险局官方网站打印、附有效编码的本人近一年社保参保证明</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劳动合同原件、营业执照原件及复印件。包含能证明本人岗位聘任的开始时间及目前仍聘任在专业技术岗位的材料复印件。社保证明、劳动合同及营业执照的单位名称均需一致。存在吉林省缴纳社保断缴、未缴、不满一年的，需提供在吉林省工作的自证材料。（要求详见材料册）</w:t>
      </w:r>
    </w:p>
    <w:p w14:paraId="4A2F3C4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7.</w:t>
      </w:r>
      <w:r>
        <w:rPr>
          <w:rFonts w:hint="default" w:ascii="Times New Roman" w:hAnsi="Times New Roman" w:eastAsia="仿宋_GB2312" w:cs="Times New Roman"/>
          <w:color w:val="auto"/>
          <w:kern w:val="0"/>
          <w:sz w:val="32"/>
          <w:szCs w:val="32"/>
          <w:lang w:val="en-US" w:eastAsia="zh-CN" w:bidi="ar-SA"/>
        </w:rPr>
        <w:t>未在吉林省建筑市场监管公共服务平台备案的推荐单位和参评人员需写情况说明，法定代表人签字确认并加盖公章。</w:t>
      </w:r>
    </w:p>
    <w:p w14:paraId="33110DE2">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对应申报系统中工作经历的劳动合同原件。如果系统中所提交的合同时间无法证明过去连续5年从事专业技术工作，需携带补充材料原件。如无法提供时间连续完整的证明材料，由推荐单位提供书面证明或提交能证明过去连续5年在从事建筑工程专业技术工作的官方证明材料。</w:t>
      </w:r>
    </w:p>
    <w:p w14:paraId="286A6FEA">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 w:val="32"/>
          <w:szCs w:val="32"/>
          <w:lang w:val="en-US" w:eastAsia="zh-CN"/>
        </w:rPr>
        <w:t>9.对应申报系统中年度考核</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证明，过去5年每一年的证明材料原件。</w:t>
      </w:r>
      <w:r>
        <w:rPr>
          <w:rFonts w:hint="default" w:ascii="Times New Roman" w:hAnsi="Times New Roman" w:eastAsia="仿宋_GB2312" w:cs="Times New Roman"/>
          <w:i w:val="0"/>
          <w:iCs w:val="0"/>
          <w:caps w:val="0"/>
          <w:color w:val="auto"/>
          <w:spacing w:val="0"/>
          <w:sz w:val="32"/>
          <w:szCs w:val="32"/>
          <w:shd w:val="clear" w:color="auto" w:fill="FFFFFF"/>
        </w:rPr>
        <w:t>如</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年度</w:t>
      </w:r>
      <w:r>
        <w:rPr>
          <w:rFonts w:hint="default" w:ascii="Times New Roman" w:hAnsi="Times New Roman" w:eastAsia="仿宋_GB2312" w:cs="Times New Roman"/>
          <w:i w:val="0"/>
          <w:iCs w:val="0"/>
          <w:caps w:val="0"/>
          <w:color w:val="auto"/>
          <w:spacing w:val="0"/>
          <w:sz w:val="32"/>
          <w:szCs w:val="32"/>
          <w:shd w:val="clear" w:color="auto" w:fill="FFFFFF"/>
        </w:rPr>
        <w:t>考核材料不完整，由推荐单位提供书面证明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或提交能证明过去5年在从事建筑工程专业技术工作中未发生安全生产事故的官方证明材料。</w:t>
      </w:r>
    </w:p>
    <w:p w14:paraId="71B12F17">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已在申报系统中填报继续教育学习情况的，自行打印吉林省专业技术人员继续教育证书（彩色打印）。</w:t>
      </w:r>
    </w:p>
    <w:p w14:paraId="2EF8FC1E">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11.已在申报系统中填报技术成果信息内容的</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提供完整的立项证明材料、验收证明材料原件。</w:t>
      </w:r>
    </w:p>
    <w:p w14:paraId="07DBD1E8">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12.已在申报系统中填报的论文著作材料原件。</w:t>
      </w:r>
    </w:p>
    <w:p w14:paraId="392C0F34">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13.已在申报系统中填报项目研究的，提供合同及包括国家级、省（部）级、市（厅）级政府部门和上级主管部门（单位）下达的科研任务书、成果验收报告等证明材料原件。</w:t>
      </w:r>
    </w:p>
    <w:p w14:paraId="19169DA3">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14.已在申报系统中填报持有专利的，提供专利信息登记证书、专利转让合同和专利受让（应用）单位的经济效益证明等材料原件，及网查截图彩色打印证明材料。</w:t>
      </w:r>
    </w:p>
    <w:p w14:paraId="0022EE97">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15.已在申报系统中填报荣誉奖励的，集体优秀设计奖，需提供获奖项目申报表或颁奖主管部门认可获奖排名的文件；优质工程奖，应提交证书、原始任命书、合同协议、竣工验收等证明材料原件；个人荣誉，需提供证书原件及推荐单位确认说明。荣誉奖励和专业技术无关，无法提供相关证明材料原件，视为无效。</w:t>
      </w:r>
    </w:p>
    <w:p w14:paraId="179476AE">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16.已在申报系统中填报创新技术改革方法的，提供在施工中解决重大疑难问题的证明材料原件或取得了社会效益或经济效益的证明材料原件，无法提供证明材料的，可由推荐单位出具证明，证明有单位公章和法定代表人签章。</w:t>
      </w:r>
    </w:p>
    <w:p w14:paraId="017E16D6">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17.已在申报系统中填报申报人负责或参与项目业绩的，提供项目中标通知书和能证明申报人负责或参与的有效证明材料原件以及项目验收证明材料原件。无法提供证明材料原件，视为无效业绩。无效业绩在评审中不予参考。如存在申报参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上一级别职称，填报业绩内容属于下一级别职称业绩的，视为无效业绩，无需提供证明材料。</w:t>
      </w:r>
    </w:p>
    <w:p w14:paraId="49F2BFAC">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bookmarkStart w:id="0" w:name="_GoBack"/>
      <w:r>
        <w:rPr>
          <w:rFonts w:hint="default" w:ascii="Times New Roman" w:hAnsi="Times New Roman" w:eastAsia="仿宋_GB2312" w:cs="Times New Roman"/>
          <w:i w:val="0"/>
          <w:iCs w:val="0"/>
          <w:caps w:val="0"/>
          <w:color w:val="auto"/>
          <w:spacing w:val="0"/>
          <w:sz w:val="32"/>
          <w:szCs w:val="32"/>
          <w:shd w:val="clear" w:color="auto" w:fill="FFFFFF"/>
          <w:lang w:val="en-US" w:eastAsia="zh-CN"/>
        </w:rPr>
        <w:t>18.基层工作经历需提交以下证明材料原件之一：</w:t>
      </w:r>
    </w:p>
    <w:p w14:paraId="677E66B1">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①在基层党政机关、事业单位、国有企业工作的人员，凭正式录(聘)用(劳动)合同和单位出具的证明材料证明基层工作</w:t>
      </w:r>
      <w:bookmarkEnd w:id="0"/>
      <w:r>
        <w:rPr>
          <w:rFonts w:hint="default" w:ascii="Times New Roman" w:hAnsi="Times New Roman" w:eastAsia="仿宋_GB2312" w:cs="Times New Roman"/>
          <w:i w:val="0"/>
          <w:iCs w:val="0"/>
          <w:caps w:val="0"/>
          <w:color w:val="auto"/>
          <w:spacing w:val="0"/>
          <w:sz w:val="32"/>
          <w:szCs w:val="32"/>
          <w:shd w:val="clear" w:color="auto" w:fill="FFFFFF"/>
          <w:lang w:val="en-US" w:eastAsia="zh-CN"/>
        </w:rPr>
        <w:t>经历；</w:t>
      </w:r>
    </w:p>
    <w:p w14:paraId="78BBB4B7">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②参加选聘“高校毕业生到村任职”、“三支一扶”(支教、支农、支医和扶贫)、“大学生志愿服务西部计划”等中央和我省基层就业项目人员，凭协议和服务地主管部门开具的证明材料证明基层工作经历，其基层工作经历时间自报到当月起算；</w:t>
      </w:r>
    </w:p>
    <w:p w14:paraId="166BABA1">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③基层公益岗位(社会管理和公共服务)初次就业的人员，凭工作协议和单位证明材料证明基层工作经历；</w:t>
      </w:r>
    </w:p>
    <w:p w14:paraId="16E11A7D">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④离校未就业高校毕业生到高校毕业生实习见习基地(该基地为基层单位)参加见习或者到企事业单位参与项目研究的人员，视同具有基层工作经历，凭单位出具的证明材料证明基层工作经历；</w:t>
      </w:r>
    </w:p>
    <w:p w14:paraId="527712BA">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⑤到其他经济组织、社会组织等单位工作的人员，凭劳动合同(社保缴费证明、工资证明等)证明基层工作经历。</w:t>
      </w:r>
    </w:p>
    <w:p w14:paraId="5D229A83">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p>
    <w:p w14:paraId="21CBF3E6">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p>
    <w:p w14:paraId="74BC2083">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i w:val="0"/>
          <w:iCs w:val="0"/>
          <w:caps w:val="0"/>
          <w:color w:val="auto"/>
          <w:spacing w:val="0"/>
          <w:sz w:val="32"/>
          <w:szCs w:val="32"/>
          <w:shd w:val="clear" w:color="auto" w:fill="FFFFFF"/>
          <w:vertAlign w:val="baseline"/>
          <w:lang w:val="en-US" w:eastAsia="zh-CN"/>
        </w:rPr>
      </w:pPr>
    </w:p>
    <w:p w14:paraId="3320FA52">
      <w:pPr>
        <w:keepNext w:val="0"/>
        <w:keepLines w:val="0"/>
        <w:pageBreakBefore w:val="0"/>
        <w:kinsoku/>
        <w:wordWrap/>
        <w:overflowPunct/>
        <w:topLinePunct w:val="0"/>
        <w:autoSpaceDE/>
        <w:autoSpaceDN/>
        <w:bidi w:val="0"/>
        <w:adjustRightInd/>
        <w:snapToGrid/>
        <w:spacing w:line="579" w:lineRule="exact"/>
        <w:textAlignment w:val="auto"/>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F19DCA1-7939-49AF-872F-7490668A83F6}"/>
  </w:font>
  <w:font w:name="方正小标宋简体">
    <w:panose1 w:val="02010600010101010101"/>
    <w:charset w:val="86"/>
    <w:family w:val="auto"/>
    <w:pitch w:val="default"/>
    <w:sig w:usb0="00000001" w:usb1="080E0000" w:usb2="00000000" w:usb3="00000000" w:csb0="00040000" w:csb1="00000000"/>
    <w:embedRegular r:id="rId2" w:fontKey="{B1BC5299-C093-4E68-ABFF-2418C5EE3768}"/>
  </w:font>
  <w:font w:name="仿宋">
    <w:panose1 w:val="02010609060101010101"/>
    <w:charset w:val="86"/>
    <w:family w:val="auto"/>
    <w:pitch w:val="default"/>
    <w:sig w:usb0="800002BF" w:usb1="38CF7CFA" w:usb2="00000016" w:usb3="00000000" w:csb0="00040001" w:csb1="00000000"/>
    <w:embedRegular r:id="rId3" w:fontKey="{F4842FB5-24FE-4EC9-BB42-7C51F89655BE}"/>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hmYTRhMmJhNTYwZTNhYzYwMjQxMWZkMGE5MDgifQ=="/>
  </w:docVars>
  <w:rsids>
    <w:rsidRoot w:val="00000000"/>
    <w:rsid w:val="0983066A"/>
    <w:rsid w:val="0B2226D0"/>
    <w:rsid w:val="13AB3A0E"/>
    <w:rsid w:val="181A5EE7"/>
    <w:rsid w:val="20C20DB5"/>
    <w:rsid w:val="278103F7"/>
    <w:rsid w:val="29FB48D8"/>
    <w:rsid w:val="2D80549A"/>
    <w:rsid w:val="2F4E76B9"/>
    <w:rsid w:val="379F26E3"/>
    <w:rsid w:val="382E22D8"/>
    <w:rsid w:val="389F0B29"/>
    <w:rsid w:val="3BC456FB"/>
    <w:rsid w:val="41357C4A"/>
    <w:rsid w:val="44041706"/>
    <w:rsid w:val="44782D86"/>
    <w:rsid w:val="457D703F"/>
    <w:rsid w:val="4C8428D4"/>
    <w:rsid w:val="4D230D66"/>
    <w:rsid w:val="4EAD1811"/>
    <w:rsid w:val="512F5C9A"/>
    <w:rsid w:val="54BC0A6D"/>
    <w:rsid w:val="54E35774"/>
    <w:rsid w:val="5E2E6FBA"/>
    <w:rsid w:val="5FE17F8D"/>
    <w:rsid w:val="66D71736"/>
    <w:rsid w:val="6B52132B"/>
    <w:rsid w:val="73057971"/>
    <w:rsid w:val="75917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1737</Words>
  <Characters>1768</Characters>
  <Paragraphs>33</Paragraphs>
  <TotalTime>11</TotalTime>
  <ScaleCrop>false</ScaleCrop>
  <LinksUpToDate>false</LinksUpToDate>
  <CharactersWithSpaces>1770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2021-12-13T02:21:00Z</dcterms:created>
  <dc:creator>DELL</dc:creator>
  <cp:lastModifiedBy>贼洋气</cp:lastModifiedBy>
  <dcterms:modified xsi:type="dcterms:W3CDTF">2026-06-11T05:54:59Z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29CE4D37ADCD42C380A6F0A1940F954F_13</vt:lpwstr>
  </property>
  <property fmtid="{D5CDD505-2E9C-101B-9397-08002B2CF9AE}" pid="4" name="KSOTemplateDocerSaveRecord">
    <vt:lpwstr>eyJoZGlkIjoiYWJmNTAxYTA0NTllZTU0OWY5NWY0MWNlMzBjNGU2OTYiLCJ1c2VySWQiOiI2MDc4MDk0NDEifQ==</vt:lpwstr>
  </property>
</Properties>
</file>