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C9A">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附件4</w:t>
      </w:r>
    </w:p>
    <w:p w14:paraId="544C75FD">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lang w:val="en-US" w:eastAsia="zh-CN"/>
        </w:rPr>
      </w:pPr>
    </w:p>
    <w:p w14:paraId="55C6B016">
      <w:pPr>
        <w:keepNext w:val="0"/>
        <w:keepLines w:val="0"/>
        <w:pageBreakBefore w:val="0"/>
        <w:kinsoku/>
        <w:wordWrap/>
        <w:overflowPunct/>
        <w:topLinePunct w:val="0"/>
        <w:autoSpaceDE/>
        <w:autoSpaceDN/>
        <w:bidi w:val="0"/>
        <w:adjustRightInd/>
        <w:snapToGrid/>
        <w:spacing w:line="579" w:lineRule="exact"/>
        <w:ind w:firstLine="880" w:firstLineChars="200"/>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2026年吉林省建筑工程专业技术资格</w:t>
      </w:r>
    </w:p>
    <w:p w14:paraId="297D28C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初级职称认定须知</w:t>
      </w:r>
    </w:p>
    <w:p w14:paraId="4E42C6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方正小标宋简体" w:hAnsi="方正小标宋简体" w:eastAsia="方正小标宋简体" w:cs="方正小标宋简体"/>
          <w:i w:val="0"/>
          <w:iCs w:val="0"/>
          <w:caps w:val="0"/>
          <w:color w:val="auto"/>
          <w:spacing w:val="0"/>
          <w:sz w:val="32"/>
          <w:szCs w:val="32"/>
          <w:lang w:val="en-US" w:eastAsia="zh-CN"/>
        </w:rPr>
      </w:pPr>
    </w:p>
    <w:p w14:paraId="0F3180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iCs w:val="0"/>
          <w:caps w:val="0"/>
          <w:color w:val="auto"/>
          <w:spacing w:val="0"/>
          <w:sz w:val="32"/>
          <w:szCs w:val="32"/>
          <w:lang w:val="en-US" w:eastAsia="zh-CN"/>
        </w:rPr>
      </w:pPr>
      <w:r>
        <w:rPr>
          <w:rFonts w:hint="eastAsia" w:ascii="黑体" w:hAnsi="黑体" w:eastAsia="黑体" w:cs="黑体"/>
          <w:i w:val="0"/>
          <w:iCs w:val="0"/>
          <w:caps w:val="0"/>
          <w:color w:val="auto"/>
          <w:spacing w:val="0"/>
          <w:sz w:val="32"/>
          <w:szCs w:val="32"/>
          <w:lang w:val="en-US" w:eastAsia="zh-CN"/>
        </w:rPr>
        <w:t>一、认定条件</w:t>
      </w:r>
    </w:p>
    <w:p w14:paraId="60B9F1DC">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具备国家教育行政部门批准认可的院校和经总政、总参批准认可的部队院校所授予的学历学位，以及中央党校、各省（自治区、直辖市）委党校对学制两年以上的长期班次学员所授予的党校学历。不属于上述院校授予的学历学位证书和教育行政部门不认可的各种培训班修业、结业证书或专业证书，均不能视为资格认定条件中所要求的学历学位。</w:t>
      </w:r>
    </w:p>
    <w:p w14:paraId="5ED34AD6">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申报初级职称认定人员需掌握本专业的基础理论知识和专业技术知识。同时还必需具备我省出台的各系列（专业）实施办法中规定的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基本</w:t>
      </w:r>
      <w:r>
        <w:rPr>
          <w:rFonts w:hint="eastAsia" w:ascii="仿宋_GB2312" w:hAnsi="仿宋_GB2312" w:eastAsia="仿宋_GB2312" w:cs="仿宋_GB2312"/>
          <w:i w:val="0"/>
          <w:iCs w:val="0"/>
          <w:caps w:val="0"/>
          <w:color w:val="auto"/>
          <w:spacing w:val="0"/>
          <w:sz w:val="32"/>
          <w:szCs w:val="32"/>
          <w:shd w:val="clear" w:color="auto" w:fill="FFFFFF"/>
        </w:rPr>
        <w:t>条件。</w:t>
      </w:r>
    </w:p>
    <w:p w14:paraId="5958715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仿宋_GB2312" w:hAnsi="仿宋_GB2312" w:eastAsia="仿宋_GB2312" w:cs="仿宋_GB2312"/>
          <w:color w:val="auto"/>
          <w:kern w:val="0"/>
          <w:sz w:val="32"/>
          <w:szCs w:val="32"/>
          <w:lang w:val="en-US" w:eastAsia="zh-CN" w:bidi="ar-SA"/>
        </w:rPr>
        <w:t>工勤人员转岗初级职称人员，可由用人单位逐级申请，经主管部门审核同意，报相应评委会或地区人社部门审核认定。首次认定的工勤人员，必须从事专业技术工作1年以上，并符合相应系列（专业）认定条件。</w:t>
      </w:r>
    </w:p>
    <w:p w14:paraId="7818129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学历年限、聘任时间、业绩成果截止时间均为上一年12月31日。</w:t>
      </w:r>
    </w:p>
    <w:p w14:paraId="39E3A0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eastAsia="zh-CN"/>
        </w:rPr>
        <w:t>二、</w:t>
      </w:r>
      <w:r>
        <w:rPr>
          <w:rFonts w:hint="eastAsia" w:ascii="黑体" w:hAnsi="黑体" w:eastAsia="黑体" w:cs="黑体"/>
          <w:i w:val="0"/>
          <w:iCs w:val="0"/>
          <w:caps w:val="0"/>
          <w:color w:val="auto"/>
          <w:spacing w:val="0"/>
          <w:sz w:val="32"/>
          <w:szCs w:val="32"/>
          <w:shd w:val="clear" w:color="auto" w:fill="FFFFFF"/>
          <w:lang w:val="en-US" w:eastAsia="zh-CN"/>
        </w:rPr>
        <w:t>认定要求</w:t>
      </w:r>
    </w:p>
    <w:p w14:paraId="4E431AD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kern w:val="0"/>
          <w:sz w:val="32"/>
          <w:szCs w:val="32"/>
          <w:lang w:val="en-US" w:eastAsia="zh-CN" w:bidi="ar-SA"/>
        </w:rPr>
        <w:t>初级职称认定不包含国家规定的考试范围以内的系列。具备专业准入专业限制要求的专业，申报人应取得相应有效职业资格。</w:t>
      </w:r>
    </w:p>
    <w:p w14:paraId="33B17DA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w:t>
      </w:r>
      <w:r>
        <w:rPr>
          <w:rFonts w:hint="eastAsia" w:ascii="仿宋_GB2312" w:hAnsi="仿宋_GB2312" w:eastAsia="仿宋_GB2312" w:cs="仿宋_GB2312"/>
          <w:color w:val="auto"/>
          <w:kern w:val="0"/>
          <w:sz w:val="32"/>
          <w:szCs w:val="32"/>
          <w:lang w:val="en-US" w:eastAsia="zh-CN" w:bidi="ar-SA"/>
        </w:rPr>
        <w:t>初级职称认定审核材料册（彩色复印），内容按照以下要求排序胶装：</w:t>
      </w:r>
    </w:p>
    <w:p w14:paraId="0E3D39B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color w:val="auto"/>
          <w:kern w:val="0"/>
          <w:sz w:val="32"/>
          <w:szCs w:val="32"/>
          <w:lang w:val="en-US" w:eastAsia="zh-CN" w:bidi="ar-SA"/>
        </w:rPr>
        <w:t>申报人身份证复印件（正反面），如委托代办初级职称认定，在材料册中同时提交代办人身份证复印件（正反面），空白处需手写标注“授权***代为办理***初级认定”字样和委托代办人联系方式。</w:t>
      </w:r>
    </w:p>
    <w:p w14:paraId="2402174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color w:val="auto"/>
          <w:kern w:val="0"/>
          <w:sz w:val="32"/>
          <w:szCs w:val="32"/>
          <w:lang w:val="en-US" w:eastAsia="zh-CN" w:bidi="ar-SA"/>
        </w:rPr>
        <w:t>初级职称认定材料册统一白色封皮胶装，需目录及页码。（详见附件5）</w:t>
      </w:r>
    </w:p>
    <w:p w14:paraId="0B1388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color w:val="auto"/>
          <w:kern w:val="0"/>
          <w:sz w:val="32"/>
          <w:szCs w:val="32"/>
          <w:lang w:val="en-US" w:eastAsia="zh-CN" w:bidi="ar-SA"/>
        </w:rPr>
        <w:t>学历/学位证书复印件。</w:t>
      </w:r>
    </w:p>
    <w:p w14:paraId="18A397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color w:val="auto"/>
          <w:kern w:val="0"/>
          <w:sz w:val="32"/>
          <w:szCs w:val="32"/>
          <w:lang w:val="en-US" w:eastAsia="zh-CN" w:bidi="ar-SA"/>
        </w:rPr>
        <w:t>在有效期内的学历电子信息备案表验证报告和学籍验证报告彩色打印件。无法提供验证报告的，需提供人事档案中的毕业生登记表原件或复印件；相关专业认定，需提供人事档案中毕业生成绩单复印件。</w:t>
      </w:r>
    </w:p>
    <w:p w14:paraId="228A156B">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color w:val="auto"/>
          <w:kern w:val="0"/>
          <w:sz w:val="32"/>
          <w:szCs w:val="32"/>
          <w:lang w:val="en-US" w:eastAsia="zh-CN"/>
        </w:rPr>
        <w:t>申报人员提供吉林省近一年的社保参保证明、劳动合同原件、营业执照复印件；社保证明、劳动合同及营业执照的单位名称均需一致。</w:t>
      </w:r>
    </w:p>
    <w:p w14:paraId="28F04686">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 w:hAnsi="仿宋" w:eastAsia="仿宋" w:cs="仿宋"/>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缴纳社保单位与推荐单位不一致的，提供推荐单位情况说明、社保所在单位情况说明，情况说明</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需法人、经办人签字，备注联系方式，单位盖章。</w:t>
      </w:r>
    </w:p>
    <w:p w14:paraId="1E2D45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color w:val="auto"/>
          <w:sz w:val="32"/>
          <w:szCs w:val="32"/>
          <w:lang w:val="en-US" w:eastAsia="zh-CN"/>
        </w:rPr>
        <w:t>存在吉林省缴纳社保断缴、缴费不满1年的，提供包含但不限于吉林省社保参保证明、吉林省建筑市场监管公共服务平台人员备案查询截图、银行工资流水明细。</w:t>
      </w:r>
    </w:p>
    <w:p w14:paraId="049AC8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存在未缴纳吉林省社保的，需提交本人吉林省建筑市场监管公共服务平台人员备案查询截图、银行工资流水明细、推荐单位提供近1年年度审计报告（第三方会计事务所出具，明确亏损结论）或近6个月财务报表（税务系统导出）；推荐单位情况说明，</w:t>
      </w:r>
      <w:r>
        <w:rPr>
          <w:rFonts w:hint="eastAsia" w:ascii="仿宋_GB2312" w:hAnsi="仿宋_GB2312" w:eastAsia="仿宋_GB2312" w:cs="仿宋_GB2312"/>
          <w:color w:val="auto"/>
          <w:kern w:val="0"/>
          <w:sz w:val="32"/>
          <w:szCs w:val="32"/>
          <w:lang w:val="en-US" w:eastAsia="zh-CN"/>
        </w:rPr>
        <w:t>情况说明</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需法人、经办人签字，备注联系方式，单位盖章。</w:t>
      </w:r>
    </w:p>
    <w:p w14:paraId="5096704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6.</w:t>
      </w:r>
      <w:r>
        <w:rPr>
          <w:rFonts w:hint="eastAsia" w:ascii="仿宋_GB2312" w:hAnsi="仿宋_GB2312" w:eastAsia="仿宋_GB2312" w:cs="仿宋_GB2312"/>
          <w:color w:val="auto"/>
          <w:kern w:val="2"/>
          <w:sz w:val="32"/>
          <w:szCs w:val="32"/>
          <w:lang w:val="en-US" w:eastAsia="zh-CN" w:bidi="ar-SA"/>
        </w:rPr>
        <w:t>申报初级认定人员的在职证明复印件、年度考核证明材料复印件、推荐单位5个工作日的公示材料复印件，均需加盖推荐单位公章。</w:t>
      </w:r>
    </w:p>
    <w:p w14:paraId="750C19D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7.</w:t>
      </w:r>
      <w:r>
        <w:rPr>
          <w:rFonts w:hint="eastAsia" w:ascii="仿宋_GB2312" w:hAnsi="仿宋_GB2312" w:eastAsia="仿宋_GB2312" w:cs="仿宋_GB2312"/>
          <w:color w:val="auto"/>
          <w:kern w:val="2"/>
          <w:sz w:val="32"/>
          <w:szCs w:val="32"/>
          <w:lang w:val="en-US" w:eastAsia="zh-CN" w:bidi="ar-SA"/>
        </w:rPr>
        <w:t>企业单位推荐需提交营业执照复印件。单位推荐报告（红头文件），企业单位需加盖公章，法定代表人签字确认；事业单位需加盖公章，单位负责人签字确认。</w:t>
      </w:r>
    </w:p>
    <w:p w14:paraId="4A2F3C4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8.</w:t>
      </w:r>
      <w:r>
        <w:rPr>
          <w:rFonts w:hint="eastAsia" w:ascii="仿宋_GB2312" w:hAnsi="仿宋_GB2312" w:eastAsia="仿宋_GB2312" w:cs="仿宋_GB2312"/>
          <w:color w:val="auto"/>
          <w:kern w:val="2"/>
          <w:sz w:val="32"/>
          <w:szCs w:val="32"/>
          <w:lang w:val="en-US" w:eastAsia="zh-CN" w:bidi="ar-SA"/>
        </w:rPr>
        <w:t>未在吉林省建筑市场监管公</w:t>
      </w:r>
      <w:bookmarkStart w:id="0" w:name="_GoBack"/>
      <w:bookmarkEnd w:id="0"/>
      <w:r>
        <w:rPr>
          <w:rFonts w:hint="eastAsia" w:ascii="仿宋_GB2312" w:hAnsi="仿宋_GB2312" w:eastAsia="仿宋_GB2312" w:cs="仿宋_GB2312"/>
          <w:color w:val="auto"/>
          <w:kern w:val="2"/>
          <w:sz w:val="32"/>
          <w:szCs w:val="32"/>
          <w:lang w:val="en-US" w:eastAsia="zh-CN" w:bidi="ar-SA"/>
        </w:rPr>
        <w:t>共服务平台备案的企业需写情况说明，法定代表人签字确认并加盖公章。</w:t>
      </w:r>
    </w:p>
    <w:p w14:paraId="1C155D0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9.</w:t>
      </w:r>
      <w:r>
        <w:rPr>
          <w:rFonts w:hint="eastAsia" w:ascii="仿宋_GB2312" w:hAnsi="仿宋_GB2312" w:eastAsia="仿宋_GB2312" w:cs="仿宋_GB2312"/>
          <w:color w:val="auto"/>
          <w:kern w:val="2"/>
          <w:sz w:val="32"/>
          <w:szCs w:val="32"/>
          <w:lang w:val="en-US" w:eastAsia="zh-CN" w:bidi="ar-SA"/>
        </w:rPr>
        <w:t>本人承诺书。（承诺书模板参考中高级材料册）</w:t>
      </w:r>
    </w:p>
    <w:p w14:paraId="3E8AF5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lang w:val="en-US" w:eastAsia="zh-CN"/>
        </w:rPr>
        <w:t>三、</w:t>
      </w:r>
      <w:r>
        <w:rPr>
          <w:rFonts w:hint="eastAsia" w:ascii="黑体" w:hAnsi="黑体" w:eastAsia="黑体" w:cs="黑体"/>
          <w:i w:val="0"/>
          <w:iCs w:val="0"/>
          <w:caps w:val="0"/>
          <w:color w:val="auto"/>
          <w:spacing w:val="0"/>
          <w:sz w:val="32"/>
          <w:szCs w:val="32"/>
          <w:shd w:val="clear" w:color="auto" w:fill="FFFFFF"/>
        </w:rPr>
        <w:t>有关说明</w:t>
      </w:r>
    </w:p>
    <w:p w14:paraId="6DCCF4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FFFFFF"/>
        </w:rPr>
        <w:t>（一）</w:t>
      </w:r>
      <w:r>
        <w:rPr>
          <w:rFonts w:hint="eastAsia" w:ascii="仿宋_GB2312" w:hAnsi="仿宋_GB2312" w:eastAsia="仿宋_GB2312" w:cs="仿宋_GB2312"/>
          <w:color w:val="auto"/>
          <w:kern w:val="2"/>
          <w:sz w:val="32"/>
          <w:szCs w:val="32"/>
          <w:lang w:val="en-US" w:eastAsia="zh-CN" w:bidi="ar-SA"/>
        </w:rPr>
        <w:t>2026年初级职称认定发放电子版证明材料，可通过“吉林智慧人社”中“我的证照”查看并下载打印。</w:t>
      </w:r>
    </w:p>
    <w:p w14:paraId="020AC5E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（二）</w:t>
      </w:r>
      <w:r>
        <w:rPr>
          <w:rFonts w:hint="eastAsia" w:ascii="仿宋_GB2312" w:hAnsi="仿宋_GB2312" w:eastAsia="仿宋_GB2312" w:cs="仿宋_GB2312"/>
          <w:color w:val="auto"/>
          <w:kern w:val="2"/>
          <w:sz w:val="32"/>
          <w:szCs w:val="32"/>
          <w:lang w:val="en-US" w:eastAsia="zh-CN" w:bidi="ar-SA"/>
        </w:rPr>
        <w:t>有下列情形之一的，不具备申报初级职称认定条件：</w:t>
      </w:r>
    </w:p>
    <w:p w14:paraId="6E31E0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color="auto" w:fill="FFFFFF"/>
        </w:rPr>
        <w:t>1.</w:t>
      </w:r>
      <w:r>
        <w:rPr>
          <w:rFonts w:hint="eastAsia" w:ascii="仿宋_GB2312" w:hAnsi="仿宋_GB2312" w:eastAsia="仿宋_GB2312" w:cs="仿宋_GB2312"/>
          <w:color w:val="auto"/>
          <w:kern w:val="2"/>
          <w:sz w:val="32"/>
          <w:szCs w:val="32"/>
          <w:lang w:val="en-US" w:eastAsia="zh-CN" w:bidi="ar-SA"/>
        </w:rPr>
        <w:t>具有行业准入专业限制要求和涉及人身生命财产安全等方面的专业政策规定不予认定的；</w:t>
      </w:r>
    </w:p>
    <w:p w14:paraId="484572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2.年度考核为不合格或基本合格的；</w:t>
      </w:r>
    </w:p>
    <w:p w14:paraId="13564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3.</w:t>
      </w:r>
      <w:r>
        <w:rPr>
          <w:rFonts w:hint="eastAsia" w:ascii="仿宋_GB2312" w:hAnsi="仿宋_GB2312" w:eastAsia="仿宋_GB2312" w:cs="仿宋_GB2312"/>
          <w:color w:val="auto"/>
          <w:sz w:val="32"/>
          <w:szCs w:val="32"/>
          <w:lang w:val="en-US" w:eastAsia="zh-CN"/>
        </w:rPr>
        <w:t>取得多个初级职称的人员不得重复申报，一经查实，追究本人及单位责任，列入我省专业技术人员失信档案。</w:t>
      </w:r>
    </w:p>
    <w:p w14:paraId="5A1BA0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4.</w:t>
      </w:r>
      <w:r>
        <w:rPr>
          <w:rFonts w:hint="eastAsia" w:ascii="仿宋_GB2312" w:hAnsi="仿宋_GB2312" w:eastAsia="仿宋_GB2312" w:cs="仿宋_GB2312"/>
          <w:color w:val="auto"/>
          <w:sz w:val="32"/>
          <w:szCs w:val="32"/>
          <w:lang w:val="en-US" w:eastAsia="zh-CN"/>
        </w:rPr>
        <w:t>省内各级党政机关公务员和参照《公务员法》管理单位的工作人员，不得参加初级职称认定工作。</w:t>
      </w:r>
    </w:p>
    <w:p w14:paraId="4630D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rPr>
        <w:t>5.</w:t>
      </w:r>
      <w:r>
        <w:rPr>
          <w:rFonts w:hint="eastAsia" w:ascii="仿宋_GB2312" w:hAnsi="仿宋_GB2312" w:eastAsia="仿宋_GB2312" w:cs="仿宋_GB2312"/>
          <w:color w:val="auto"/>
          <w:sz w:val="32"/>
          <w:szCs w:val="32"/>
          <w:lang w:val="en-US" w:eastAsia="zh-CN"/>
        </w:rPr>
        <w:t>对达到离退休年龄办理离（退）休手续的专业技术人员，不得参加初级职称认定工作。</w:t>
      </w:r>
    </w:p>
    <w:p w14:paraId="7C3A6E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（三）</w:t>
      </w:r>
      <w:r>
        <w:rPr>
          <w:rFonts w:hint="eastAsia" w:ascii="仿宋_GB2312" w:hAnsi="仿宋_GB2312" w:eastAsia="仿宋_GB2312" w:cs="仿宋_GB2312"/>
          <w:color w:val="auto"/>
          <w:sz w:val="32"/>
          <w:szCs w:val="32"/>
          <w:lang w:val="en-US" w:eastAsia="zh-CN"/>
        </w:rPr>
        <w:t>材料册内容形成PDF文件存储USB，PDF文件命名格式：身份证号码+姓名+手机号码+单位规范全称，</w:t>
      </w:r>
      <w:r>
        <w:rPr>
          <w:rFonts w:hint="eastAsia" w:ascii="仿宋_GB2312" w:hAnsi="仿宋_GB2312" w:eastAsia="仿宋_GB2312" w:cs="仿宋_GB2312"/>
          <w:color w:val="auto"/>
          <w:sz w:val="32"/>
          <w:szCs w:val="32"/>
          <w:highlight w:val="none"/>
          <w:lang w:val="en-US" w:eastAsia="zh-CN"/>
        </w:rPr>
        <w:t>优盘需与材料册同时上交</w:t>
      </w:r>
      <w:r>
        <w:rPr>
          <w:rFonts w:hint="eastAsia" w:ascii="仿宋_GB2312" w:hAnsi="仿宋_GB2312" w:eastAsia="仿宋_GB2312" w:cs="仿宋_GB2312"/>
          <w:color w:val="auto"/>
          <w:sz w:val="32"/>
          <w:szCs w:val="32"/>
          <w:highlight w:val="none"/>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2D463C-B2E3-4523-AFD9-584A15ECDE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0F5088E-6F81-46B7-9659-48A5AE65E15D}"/>
  </w:font>
  <w:font w:name="方正小标宋简体">
    <w:panose1 w:val="02000000000000000000"/>
    <w:charset w:val="86"/>
    <w:family w:val="auto"/>
    <w:pitch w:val="default"/>
    <w:sig w:usb0="00000001" w:usb1="08000000" w:usb2="00000000" w:usb3="00000000" w:csb0="00040000" w:csb1="00000000"/>
    <w:embedRegular r:id="rId3" w:fontKey="{C1443378-5C97-43C7-ABE0-7F5EB87FFE2D}"/>
  </w:font>
  <w:font w:name="仿宋">
    <w:panose1 w:val="02010609060101010101"/>
    <w:charset w:val="86"/>
    <w:family w:val="auto"/>
    <w:pitch w:val="default"/>
    <w:sig w:usb0="800002BF" w:usb1="38CF7CFA" w:usb2="00000016" w:usb3="00000000" w:csb0="00040001" w:csb1="00000000"/>
    <w:embedRegular r:id="rId4" w:fontKey="{B86EECC4-8214-4565-A455-FC2339CEB63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NzhmYTRhMmJhNTYwZTNhYzYwMjQxMWZkMGE5MDgifQ=="/>
  </w:docVars>
  <w:rsids>
    <w:rsidRoot w:val="00000000"/>
    <w:rsid w:val="02B87ACE"/>
    <w:rsid w:val="072F7F77"/>
    <w:rsid w:val="0BA34806"/>
    <w:rsid w:val="0FB00B8C"/>
    <w:rsid w:val="156404B5"/>
    <w:rsid w:val="1EB119D9"/>
    <w:rsid w:val="1FDC1E6C"/>
    <w:rsid w:val="280C7ED5"/>
    <w:rsid w:val="31E802E8"/>
    <w:rsid w:val="323C25F2"/>
    <w:rsid w:val="35073197"/>
    <w:rsid w:val="3F655E68"/>
    <w:rsid w:val="42137285"/>
    <w:rsid w:val="527E7E9E"/>
    <w:rsid w:val="5B49748C"/>
    <w:rsid w:val="5BA33CC9"/>
    <w:rsid w:val="633B746C"/>
    <w:rsid w:val="63E60C13"/>
    <w:rsid w:val="69D04998"/>
    <w:rsid w:val="72EF682F"/>
    <w:rsid w:val="76E14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1525</Words>
  <Characters>1557</Characters>
  <Paragraphs>29</Paragraphs>
  <TotalTime>1</TotalTime>
  <ScaleCrop>false</ScaleCrop>
  <LinksUpToDate>false</LinksUpToDate>
  <CharactersWithSpaces>1557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2021-12-12T20:39:00Z</dcterms:created>
  <dc:creator>贼洋气</dc:creator>
  <cp:lastModifiedBy>Lucky 红</cp:lastModifiedBy>
  <dcterms:modified xsi:type="dcterms:W3CDTF">2026-06-10T03:28:31Z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BAABC3D69A854D248C5F523C9FC2A52A</vt:lpwstr>
  </property>
  <property fmtid="{D5CDD505-2E9C-101B-9397-08002B2CF9AE}" pid="4" name="KSOTemplateDocerSaveRecord">
    <vt:lpwstr>eyJoZGlkIjoiYTgwMGMzMzU0MGU4NzMxNzkwYmY5MjM4NDE1NjY2YTAiLCJ1c2VySWQiOiIxMjM5NTQ1NTE3In0=</vt:lpwstr>
  </property>
</Properties>
</file>